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E74" w:rsidRPr="00CD5173" w:rsidRDefault="00437E74" w:rsidP="00573C0A">
      <w:pPr>
        <w:pStyle w:val="a3"/>
        <w:shd w:val="clear" w:color="auto" w:fill="FFFFFF"/>
        <w:spacing w:before="0" w:beforeAutospacing="0" w:after="0" w:afterAutospacing="0" w:line="320" w:lineRule="exact"/>
        <w:jc w:val="center"/>
        <w:textAlignment w:val="baseline"/>
        <w:rPr>
          <w:rStyle w:val="a5"/>
          <w:bCs/>
          <w:i w:val="0"/>
          <w:color w:val="444444"/>
          <w:sz w:val="28"/>
          <w:szCs w:val="28"/>
          <w:u w:val="single"/>
          <w:bdr w:val="none" w:sz="0" w:space="0" w:color="auto" w:frame="1"/>
        </w:rPr>
      </w:pPr>
      <w:r w:rsidRPr="00CD5173">
        <w:rPr>
          <w:rStyle w:val="a5"/>
          <w:bCs/>
          <w:i w:val="0"/>
          <w:color w:val="444444"/>
          <w:sz w:val="28"/>
          <w:szCs w:val="28"/>
          <w:u w:val="single"/>
          <w:bdr w:val="none" w:sz="0" w:space="0" w:color="auto" w:frame="1"/>
        </w:rPr>
        <w:t>Памятка для несовершеннолетнего</w:t>
      </w:r>
    </w:p>
    <w:p w:rsidR="00573C0A" w:rsidRPr="00CD5173" w:rsidRDefault="00437E74" w:rsidP="00573C0A">
      <w:pPr>
        <w:pStyle w:val="a3"/>
        <w:shd w:val="clear" w:color="auto" w:fill="FFFFFF"/>
        <w:spacing w:before="0" w:beforeAutospacing="0" w:after="0" w:afterAutospacing="0" w:line="320" w:lineRule="exact"/>
        <w:jc w:val="center"/>
        <w:textAlignment w:val="baseline"/>
        <w:rPr>
          <w:rStyle w:val="a5"/>
          <w:b/>
          <w:bCs/>
          <w:i w:val="0"/>
          <w:color w:val="444444"/>
          <w:sz w:val="28"/>
          <w:szCs w:val="28"/>
          <w:u w:val="single"/>
          <w:bdr w:val="none" w:sz="0" w:space="0" w:color="auto" w:frame="1"/>
        </w:rPr>
      </w:pPr>
      <w:r w:rsidRPr="00CD5173">
        <w:rPr>
          <w:rStyle w:val="a5"/>
          <w:b/>
          <w:bCs/>
          <w:i w:val="0"/>
          <w:color w:val="444444"/>
          <w:sz w:val="28"/>
          <w:szCs w:val="28"/>
          <w:u w:val="single"/>
          <w:bdr w:val="none" w:sz="0" w:space="0" w:color="auto" w:frame="1"/>
        </w:rPr>
        <w:t>«Опасность т</w:t>
      </w:r>
      <w:r w:rsidR="00573C0A" w:rsidRPr="00CD5173">
        <w:rPr>
          <w:rStyle w:val="a5"/>
          <w:b/>
          <w:bCs/>
          <w:i w:val="0"/>
          <w:color w:val="444444"/>
          <w:sz w:val="28"/>
          <w:szCs w:val="28"/>
          <w:u w:val="single"/>
          <w:bdr w:val="none" w:sz="0" w:space="0" w:color="auto" w:frame="1"/>
        </w:rPr>
        <w:t>оксикомани</w:t>
      </w:r>
      <w:r w:rsidRPr="00CD5173">
        <w:rPr>
          <w:rStyle w:val="a5"/>
          <w:b/>
          <w:bCs/>
          <w:i w:val="0"/>
          <w:color w:val="444444"/>
          <w:sz w:val="28"/>
          <w:szCs w:val="28"/>
          <w:u w:val="single"/>
          <w:bdr w:val="none" w:sz="0" w:space="0" w:color="auto" w:frame="1"/>
        </w:rPr>
        <w:t>и для несовершеннолетнего»</w:t>
      </w:r>
    </w:p>
    <w:p w:rsidR="00573C0A" w:rsidRPr="00437E74" w:rsidRDefault="00573C0A" w:rsidP="00573C0A">
      <w:pPr>
        <w:pStyle w:val="a3"/>
        <w:shd w:val="clear" w:color="auto" w:fill="FFFFFF"/>
        <w:spacing w:before="0" w:beforeAutospacing="0" w:after="0" w:afterAutospacing="0" w:line="320" w:lineRule="exact"/>
        <w:jc w:val="center"/>
        <w:textAlignment w:val="baseline"/>
        <w:rPr>
          <w:rStyle w:val="a5"/>
          <w:b/>
          <w:bCs/>
          <w:i w:val="0"/>
          <w:color w:val="444444"/>
          <w:sz w:val="28"/>
          <w:szCs w:val="28"/>
          <w:bdr w:val="none" w:sz="0" w:space="0" w:color="auto" w:frame="1"/>
        </w:rPr>
      </w:pPr>
    </w:p>
    <w:p w:rsidR="00573C0A" w:rsidRPr="00437E74" w:rsidRDefault="00573C0A" w:rsidP="00573C0A">
      <w:pPr>
        <w:pStyle w:val="a3"/>
        <w:shd w:val="clear" w:color="auto" w:fill="FFFFFF"/>
        <w:spacing w:before="0" w:beforeAutospacing="0" w:after="0" w:afterAutospacing="0" w:line="320" w:lineRule="exact"/>
        <w:jc w:val="both"/>
        <w:textAlignment w:val="baseline"/>
        <w:rPr>
          <w:color w:val="444444"/>
          <w:sz w:val="28"/>
          <w:szCs w:val="28"/>
        </w:rPr>
      </w:pPr>
      <w:r w:rsidRPr="00437E74">
        <w:rPr>
          <w:rStyle w:val="a5"/>
          <w:bCs/>
          <w:i w:val="0"/>
          <w:color w:val="444444"/>
          <w:sz w:val="28"/>
          <w:szCs w:val="28"/>
          <w:bdr w:val="none" w:sz="0" w:space="0" w:color="auto" w:frame="1"/>
        </w:rPr>
        <w:tab/>
        <w:t>Токсикомания</w:t>
      </w:r>
      <w:r w:rsidRPr="00437E74">
        <w:rPr>
          <w:color w:val="444444"/>
          <w:sz w:val="28"/>
          <w:szCs w:val="28"/>
          <w:bdr w:val="none" w:sz="0" w:space="0" w:color="auto" w:frame="1"/>
        </w:rPr>
        <w:t> </w:t>
      </w:r>
      <w:r w:rsidR="00437E74">
        <w:rPr>
          <w:color w:val="444444"/>
          <w:sz w:val="28"/>
          <w:szCs w:val="28"/>
          <w:bdr w:val="none" w:sz="0" w:space="0" w:color="auto" w:frame="1"/>
        </w:rPr>
        <w:t>–</w:t>
      </w:r>
      <w:r w:rsidRPr="00437E74">
        <w:rPr>
          <w:color w:val="444444"/>
          <w:sz w:val="28"/>
          <w:szCs w:val="28"/>
          <w:bdr w:val="none" w:sz="0" w:space="0" w:color="auto" w:frame="1"/>
        </w:rPr>
        <w:t xml:space="preserve"> это неудержимое влечение (мания) к употреблению токсических веществ или ядов (токсины).</w:t>
      </w:r>
    </w:p>
    <w:p w:rsidR="00573C0A" w:rsidRPr="00CD5173" w:rsidRDefault="00573C0A" w:rsidP="00CD5173">
      <w:pPr>
        <w:pStyle w:val="a3"/>
        <w:shd w:val="clear" w:color="auto" w:fill="FFFFFF"/>
        <w:spacing w:before="0" w:beforeAutospacing="0" w:after="0" w:afterAutospacing="0" w:line="320" w:lineRule="exact"/>
        <w:ind w:right="-9"/>
        <w:jc w:val="both"/>
        <w:textAlignment w:val="baseline"/>
        <w:rPr>
          <w:bCs/>
          <w:color w:val="444444"/>
          <w:sz w:val="28"/>
          <w:szCs w:val="28"/>
          <w:bdr w:val="none" w:sz="0" w:space="0" w:color="auto" w:frame="1"/>
        </w:rPr>
      </w:pPr>
      <w:r w:rsidRPr="00437E74">
        <w:rPr>
          <w:color w:val="444444"/>
          <w:sz w:val="28"/>
          <w:szCs w:val="28"/>
          <w:bdr w:val="none" w:sz="0" w:space="0" w:color="auto" w:frame="1"/>
        </w:rPr>
        <w:tab/>
        <w:t xml:space="preserve">Токсикоман </w:t>
      </w:r>
      <w:r w:rsidR="00437E74">
        <w:rPr>
          <w:color w:val="444444"/>
          <w:sz w:val="28"/>
          <w:szCs w:val="28"/>
          <w:bdr w:val="none" w:sz="0" w:space="0" w:color="auto" w:frame="1"/>
        </w:rPr>
        <w:t>–</w:t>
      </w:r>
      <w:r w:rsidRPr="00437E74">
        <w:rPr>
          <w:color w:val="444444"/>
          <w:sz w:val="28"/>
          <w:szCs w:val="28"/>
          <w:bdr w:val="none" w:sz="0" w:space="0" w:color="auto" w:frame="1"/>
        </w:rPr>
        <w:t xml:space="preserve"> человек, увлеченный употреблением токсических веществ или ядов с целью получения одурманивающего эффекта. Токсикоманы вдыхают пары летучих растворителей: бензина, клея, толуола, лака, красок и разных растворителей, газа для зажигалок и т.п. </w:t>
      </w:r>
      <w:r w:rsidRPr="00437E74">
        <w:rPr>
          <w:rStyle w:val="a4"/>
          <w:b w:val="0"/>
          <w:color w:val="444444"/>
          <w:sz w:val="28"/>
          <w:szCs w:val="28"/>
          <w:bdr w:val="none" w:sz="0" w:space="0" w:color="auto" w:frame="1"/>
        </w:rPr>
        <w:t>По вредному действию на организм человека летучие растворители являются одними из самых сильных ядов.</w:t>
      </w:r>
    </w:p>
    <w:p w:rsidR="00CD5173" w:rsidRPr="00CD5173" w:rsidRDefault="00CD5173" w:rsidP="00CD5173">
      <w:pPr>
        <w:pStyle w:val="a3"/>
        <w:shd w:val="clear" w:color="auto" w:fill="FFFFFF"/>
        <w:spacing w:before="0" w:beforeAutospacing="0" w:after="0" w:afterAutospacing="0" w:line="320" w:lineRule="exact"/>
        <w:jc w:val="center"/>
        <w:textAlignment w:val="baseline"/>
        <w:rPr>
          <w:rStyle w:val="a5"/>
          <w:b/>
          <w:bCs/>
          <w:i w:val="0"/>
          <w:color w:val="444444"/>
          <w:sz w:val="28"/>
          <w:szCs w:val="28"/>
          <w:bdr w:val="none" w:sz="0" w:space="0" w:color="auto" w:frame="1"/>
        </w:rPr>
      </w:pPr>
    </w:p>
    <w:p w:rsidR="00573C0A" w:rsidRPr="00CD5173" w:rsidRDefault="00573C0A" w:rsidP="00CD5173">
      <w:pPr>
        <w:pStyle w:val="a3"/>
        <w:shd w:val="clear" w:color="auto" w:fill="FFFFFF"/>
        <w:spacing w:before="0" w:beforeAutospacing="0" w:after="0" w:afterAutospacing="0" w:line="320" w:lineRule="exact"/>
        <w:jc w:val="center"/>
        <w:textAlignment w:val="baseline"/>
        <w:rPr>
          <w:b/>
          <w:bCs/>
          <w:iCs/>
          <w:color w:val="444444"/>
          <w:sz w:val="28"/>
          <w:szCs w:val="28"/>
          <w:bdr w:val="none" w:sz="0" w:space="0" w:color="auto" w:frame="1"/>
        </w:rPr>
      </w:pPr>
      <w:r w:rsidRPr="00CD5173">
        <w:rPr>
          <w:rStyle w:val="a5"/>
          <w:b/>
          <w:bCs/>
          <w:i w:val="0"/>
          <w:color w:val="444444"/>
          <w:sz w:val="28"/>
          <w:szCs w:val="28"/>
          <w:bdr w:val="none" w:sz="0" w:space="0" w:color="auto" w:frame="1"/>
        </w:rPr>
        <w:t>Как же действует на человека токсическое вещество?</w:t>
      </w:r>
    </w:p>
    <w:p w:rsidR="00573C0A" w:rsidRPr="00437E74" w:rsidRDefault="00573C0A" w:rsidP="00CD5173">
      <w:pPr>
        <w:pStyle w:val="a3"/>
        <w:shd w:val="clear" w:color="auto" w:fill="FFFFFF"/>
        <w:spacing w:before="0" w:beforeAutospacing="0" w:after="0" w:afterAutospacing="0" w:line="320" w:lineRule="exact"/>
        <w:jc w:val="both"/>
        <w:textAlignment w:val="baseline"/>
        <w:rPr>
          <w:color w:val="444444"/>
          <w:sz w:val="28"/>
          <w:szCs w:val="28"/>
        </w:rPr>
      </w:pPr>
      <w:r w:rsidRPr="00437E74">
        <w:rPr>
          <w:color w:val="444444"/>
          <w:sz w:val="28"/>
          <w:szCs w:val="28"/>
          <w:bdr w:val="none" w:sz="0" w:space="0" w:color="auto" w:frame="1"/>
        </w:rPr>
        <w:tab/>
        <w:t>Путем вдыхания через рот или нос пары токсического вещества попадают в легкие. В легких токсины с легкостью проникают в кровеносные сосуды. А кровь по сосудам несет эти яды во все органы и ткани, в том числе и в мозг. Токсическое вещество, попадая в клетку мозга, расплавляет ее. Таким образом, клетка мозга превращается в жидкость, и на ее месте уже никогда не образуется новая клетка, то ес</w:t>
      </w:r>
      <w:r w:rsidR="00CD5173">
        <w:rPr>
          <w:color w:val="444444"/>
          <w:sz w:val="28"/>
          <w:szCs w:val="28"/>
          <w:bdr w:val="none" w:sz="0" w:space="0" w:color="auto" w:frame="1"/>
        </w:rPr>
        <w:t>ть клетка гибнет безвозвратно</w:t>
      </w:r>
      <w:r w:rsidRPr="00437E74">
        <w:rPr>
          <w:color w:val="444444"/>
          <w:sz w:val="28"/>
          <w:szCs w:val="28"/>
          <w:bdr w:val="none" w:sz="0" w:space="0" w:color="auto" w:frame="1"/>
        </w:rPr>
        <w:t>. Разные участки мозга отвечают за разные функции, например: зрительное восприятие, слуховое восприятие, координация движений. В тот момент, когда токсикоман вдыхает пары токсического вещества, тем самым убивая какое-то количество клеток головного мозга, головной мозг перестает правильно перерабатывать сигналы от наших глаз, ушей, рук и ног. В этот момент и возникают галлюцинации, так называемые «мультики», «голоса» и «чувство полета».</w:t>
      </w:r>
    </w:p>
    <w:p w:rsidR="00573C0A" w:rsidRPr="00CD5173" w:rsidRDefault="00573C0A" w:rsidP="00573C0A">
      <w:pPr>
        <w:pStyle w:val="a3"/>
        <w:shd w:val="clear" w:color="auto" w:fill="FFFFFF"/>
        <w:spacing w:before="0" w:beforeAutospacing="0" w:after="0" w:afterAutospacing="0" w:line="320" w:lineRule="exact"/>
        <w:jc w:val="both"/>
        <w:textAlignment w:val="baseline"/>
        <w:rPr>
          <w:color w:val="444444"/>
          <w:sz w:val="28"/>
          <w:szCs w:val="28"/>
          <w:u w:val="single"/>
        </w:rPr>
      </w:pPr>
      <w:r w:rsidRPr="00437E74">
        <w:rPr>
          <w:color w:val="444444"/>
          <w:sz w:val="28"/>
          <w:szCs w:val="28"/>
        </w:rPr>
        <w:tab/>
      </w:r>
      <w:r w:rsidRPr="00CD5173">
        <w:rPr>
          <w:rStyle w:val="a4"/>
          <w:b w:val="0"/>
          <w:color w:val="444444"/>
          <w:sz w:val="28"/>
          <w:szCs w:val="28"/>
          <w:u w:val="single"/>
          <w:bdr w:val="none" w:sz="0" w:space="0" w:color="auto" w:frame="1"/>
        </w:rPr>
        <w:t>Даже однократное употребление летучих растворителей способно вызвать отставание в развитии ребенка или подростка.</w:t>
      </w:r>
    </w:p>
    <w:p w:rsidR="00573C0A" w:rsidRPr="00437E74" w:rsidRDefault="00573C0A" w:rsidP="00573C0A">
      <w:pPr>
        <w:pStyle w:val="a3"/>
        <w:shd w:val="clear" w:color="auto" w:fill="FFFFFF"/>
        <w:spacing w:before="0" w:beforeAutospacing="0" w:after="0" w:afterAutospacing="0" w:line="320" w:lineRule="exact"/>
        <w:jc w:val="both"/>
        <w:textAlignment w:val="baseline"/>
        <w:rPr>
          <w:color w:val="444444"/>
          <w:sz w:val="28"/>
          <w:szCs w:val="28"/>
        </w:rPr>
      </w:pPr>
      <w:r w:rsidRPr="00437E74">
        <w:rPr>
          <w:rStyle w:val="a5"/>
          <w:bCs/>
          <w:i w:val="0"/>
          <w:color w:val="444444"/>
          <w:sz w:val="28"/>
          <w:szCs w:val="28"/>
          <w:bdr w:val="none" w:sz="0" w:space="0" w:color="auto" w:frame="1"/>
        </w:rPr>
        <w:tab/>
      </w:r>
      <w:r w:rsidR="00CD5173">
        <w:rPr>
          <w:color w:val="444444"/>
          <w:sz w:val="28"/>
          <w:szCs w:val="28"/>
          <w:bdr w:val="none" w:sz="0" w:space="0" w:color="auto" w:frame="1"/>
        </w:rPr>
        <w:t>У</w:t>
      </w:r>
      <w:r w:rsidRPr="00437E74">
        <w:rPr>
          <w:color w:val="444444"/>
          <w:sz w:val="28"/>
          <w:szCs w:val="28"/>
          <w:bdr w:val="none" w:sz="0" w:space="0" w:color="auto" w:frame="1"/>
        </w:rPr>
        <w:t xml:space="preserve">потребление токсических веществ и ведет к остановке психического развития. То есть с того момента, когда человек первый раз употребил токсическое вещество, останавливается развитие навыков и способностей. А с каждым повторным употреблением токсикоман тупеет, то есть у него теряются ранее приобретенные навыки и умения. </w:t>
      </w:r>
    </w:p>
    <w:p w:rsidR="00CD5173" w:rsidRPr="00C95E5E" w:rsidRDefault="00573C0A" w:rsidP="00C95E5E">
      <w:pPr>
        <w:pStyle w:val="a3"/>
        <w:shd w:val="clear" w:color="auto" w:fill="FFFFFF"/>
        <w:spacing w:before="0" w:beforeAutospacing="0" w:after="0" w:afterAutospacing="0" w:line="320" w:lineRule="exact"/>
        <w:ind w:right="-9"/>
        <w:jc w:val="both"/>
        <w:textAlignment w:val="baseline"/>
        <w:rPr>
          <w:rStyle w:val="a5"/>
          <w:i w:val="0"/>
          <w:iCs w:val="0"/>
          <w:color w:val="444444"/>
          <w:sz w:val="28"/>
          <w:szCs w:val="28"/>
          <w:bdr w:val="none" w:sz="0" w:space="0" w:color="auto" w:frame="1"/>
        </w:rPr>
      </w:pPr>
      <w:r w:rsidRPr="00437E74">
        <w:rPr>
          <w:rStyle w:val="a5"/>
          <w:bCs/>
          <w:i w:val="0"/>
          <w:color w:val="444444"/>
          <w:sz w:val="28"/>
          <w:szCs w:val="28"/>
          <w:bdr w:val="none" w:sz="0" w:space="0" w:color="auto" w:frame="1"/>
        </w:rPr>
        <w:tab/>
      </w:r>
      <w:r w:rsidR="00CD5173">
        <w:rPr>
          <w:rStyle w:val="a5"/>
          <w:bCs/>
          <w:i w:val="0"/>
          <w:color w:val="444444"/>
          <w:sz w:val="28"/>
          <w:szCs w:val="28"/>
          <w:bdr w:val="none" w:sz="0" w:space="0" w:color="auto" w:frame="1"/>
        </w:rPr>
        <w:t>П</w:t>
      </w:r>
      <w:r w:rsidRPr="00437E74">
        <w:rPr>
          <w:rStyle w:val="a5"/>
          <w:bCs/>
          <w:i w:val="0"/>
          <w:color w:val="444444"/>
          <w:sz w:val="28"/>
          <w:szCs w:val="28"/>
          <w:bdr w:val="none" w:sz="0" w:space="0" w:color="auto" w:frame="1"/>
        </w:rPr>
        <w:t>ризнак</w:t>
      </w:r>
      <w:r w:rsidR="00CD5173">
        <w:rPr>
          <w:rStyle w:val="a5"/>
          <w:bCs/>
          <w:i w:val="0"/>
          <w:color w:val="444444"/>
          <w:sz w:val="28"/>
          <w:szCs w:val="28"/>
          <w:bdr w:val="none" w:sz="0" w:space="0" w:color="auto" w:frame="1"/>
        </w:rPr>
        <w:t>и токсикомании</w:t>
      </w:r>
      <w:r w:rsidRPr="00437E74">
        <w:rPr>
          <w:rStyle w:val="a5"/>
          <w:bCs/>
          <w:i w:val="0"/>
          <w:color w:val="444444"/>
          <w:sz w:val="28"/>
          <w:szCs w:val="28"/>
          <w:bdr w:val="none" w:sz="0" w:space="0" w:color="auto" w:frame="1"/>
        </w:rPr>
        <w:t>:</w:t>
      </w:r>
      <w:r w:rsidRPr="00437E74">
        <w:rPr>
          <w:color w:val="444444"/>
          <w:sz w:val="28"/>
          <w:szCs w:val="28"/>
          <w:bdr w:val="none" w:sz="0" w:space="0" w:color="auto" w:frame="1"/>
        </w:rPr>
        <w:t xml:space="preserve"> расширение зрачков, сердцебиение, учащение дыхания, походка становится шаткой, неуверенной. Токсикомания наносит огромный вред детскому организму. Ребенок утрачивает интерес к учебе, убегает из дома на несколько дней, становится неуправляемым и агрессивным, наблюдается снижение интеллектуального развития. Появляются резкие смены настроения, вялость, апатия. В таком состоянии подросток может пребывать несколько дней. </w:t>
      </w:r>
    </w:p>
    <w:p w:rsidR="00CD5173" w:rsidRDefault="00573C0A" w:rsidP="00573C0A">
      <w:pPr>
        <w:pStyle w:val="a3"/>
        <w:shd w:val="clear" w:color="auto" w:fill="FFFFFF"/>
        <w:spacing w:before="0" w:beforeAutospacing="0" w:after="0" w:afterAutospacing="0" w:line="320" w:lineRule="exact"/>
        <w:jc w:val="center"/>
        <w:textAlignment w:val="baseline"/>
        <w:rPr>
          <w:rStyle w:val="a5"/>
          <w:b/>
          <w:bCs/>
          <w:i w:val="0"/>
          <w:color w:val="444444"/>
          <w:sz w:val="28"/>
          <w:szCs w:val="28"/>
          <w:bdr w:val="none" w:sz="0" w:space="0" w:color="auto" w:frame="1"/>
        </w:rPr>
      </w:pPr>
      <w:r w:rsidRPr="00437E74">
        <w:rPr>
          <w:rStyle w:val="a5"/>
          <w:b/>
          <w:bCs/>
          <w:i w:val="0"/>
          <w:color w:val="444444"/>
          <w:sz w:val="28"/>
          <w:szCs w:val="28"/>
          <w:bdr w:val="none" w:sz="0" w:space="0" w:color="auto" w:frame="1"/>
        </w:rPr>
        <w:t xml:space="preserve">Как нужно отказываться, если тебе предлагают </w:t>
      </w:r>
    </w:p>
    <w:p w:rsidR="00573C0A" w:rsidRPr="00CD5173" w:rsidRDefault="00573C0A" w:rsidP="00CD5173">
      <w:pPr>
        <w:pStyle w:val="a3"/>
        <w:shd w:val="clear" w:color="auto" w:fill="FFFFFF"/>
        <w:spacing w:before="0" w:beforeAutospacing="0" w:after="0" w:afterAutospacing="0" w:line="320" w:lineRule="exact"/>
        <w:jc w:val="center"/>
        <w:textAlignment w:val="baseline"/>
        <w:rPr>
          <w:b/>
          <w:bCs/>
          <w:iCs/>
          <w:color w:val="444444"/>
          <w:sz w:val="28"/>
          <w:szCs w:val="28"/>
          <w:bdr w:val="none" w:sz="0" w:space="0" w:color="auto" w:frame="1"/>
        </w:rPr>
      </w:pPr>
      <w:r w:rsidRPr="00437E74">
        <w:rPr>
          <w:rStyle w:val="a5"/>
          <w:b/>
          <w:bCs/>
          <w:i w:val="0"/>
          <w:color w:val="444444"/>
          <w:sz w:val="28"/>
          <w:szCs w:val="28"/>
          <w:bdr w:val="none" w:sz="0" w:space="0" w:color="auto" w:frame="1"/>
        </w:rPr>
        <w:t>понюхать, покурить, выпить или того хуже, уколоться?</w:t>
      </w:r>
    </w:p>
    <w:p w:rsidR="00573C0A" w:rsidRPr="00437E74" w:rsidRDefault="00573C0A" w:rsidP="00573C0A">
      <w:pPr>
        <w:pStyle w:val="a3"/>
        <w:shd w:val="clear" w:color="auto" w:fill="FFFFFF"/>
        <w:spacing w:before="0" w:beforeAutospacing="0" w:after="0" w:afterAutospacing="0" w:line="320" w:lineRule="exact"/>
        <w:jc w:val="both"/>
        <w:textAlignment w:val="baseline"/>
        <w:rPr>
          <w:color w:val="444444"/>
          <w:sz w:val="28"/>
          <w:szCs w:val="28"/>
        </w:rPr>
      </w:pPr>
      <w:r w:rsidRPr="00437E74">
        <w:rPr>
          <w:color w:val="444444"/>
          <w:sz w:val="28"/>
          <w:szCs w:val="28"/>
          <w:bdr w:val="none" w:sz="0" w:space="0" w:color="auto" w:frame="1"/>
        </w:rPr>
        <w:tab/>
        <w:t xml:space="preserve">Во-первых, нужно помнить, что у наркоманов, алкоголиков и токсикоманов очень плохая смысловая память. Поэтому нужно </w:t>
      </w:r>
      <w:proofErr w:type="gramStart"/>
      <w:r w:rsidRPr="00437E74">
        <w:rPr>
          <w:color w:val="444444"/>
          <w:sz w:val="28"/>
          <w:szCs w:val="28"/>
          <w:bdr w:val="none" w:sz="0" w:space="0" w:color="auto" w:frame="1"/>
        </w:rPr>
        <w:t>спокойно</w:t>
      </w:r>
      <w:proofErr w:type="gramEnd"/>
      <w:r w:rsidRPr="00437E74">
        <w:rPr>
          <w:color w:val="444444"/>
          <w:sz w:val="28"/>
          <w:szCs w:val="28"/>
          <w:bdr w:val="none" w:sz="0" w:space="0" w:color="auto" w:frame="1"/>
        </w:rPr>
        <w:t xml:space="preserve"> коротко ответить ему: «нет». Можно использовать ничего не значащие фразы, типа: «мне нужно в туалет», «меня ждет мама», «я иду в магазин» или другие. А наркоман, алкоголик или токсикоман тут же забудет эту ситуацию.</w:t>
      </w:r>
    </w:p>
    <w:p w:rsidR="00573C0A" w:rsidRPr="00C95E5E" w:rsidRDefault="00573C0A" w:rsidP="00573C0A">
      <w:pPr>
        <w:pStyle w:val="a3"/>
        <w:shd w:val="clear" w:color="auto" w:fill="FFFFFF"/>
        <w:spacing w:before="0" w:beforeAutospacing="0" w:after="0" w:afterAutospacing="0" w:line="320" w:lineRule="exact"/>
        <w:ind w:right="-9"/>
        <w:jc w:val="both"/>
        <w:textAlignment w:val="baseline"/>
        <w:rPr>
          <w:color w:val="444444"/>
          <w:sz w:val="28"/>
          <w:szCs w:val="28"/>
          <w:bdr w:val="none" w:sz="0" w:space="0" w:color="auto" w:frame="1"/>
        </w:rPr>
      </w:pPr>
      <w:r w:rsidRPr="00437E74">
        <w:rPr>
          <w:color w:val="444444"/>
          <w:sz w:val="28"/>
          <w:szCs w:val="28"/>
          <w:bdr w:val="none" w:sz="0" w:space="0" w:color="auto" w:frame="1"/>
        </w:rPr>
        <w:tab/>
        <w:t>Во-вторых, не надо у таких людей вызывать своим ответом какие-то эмоции. Например, не надо его учить, обзывать, то есть стремиться вести себя с ним так, чтобы не вызвать у него эмоцию, связанную с вами. Так как эмоции, особенно злость, ненависть, обиду они смогут запомнить, потому что память у них больше эмоциональная.</w:t>
      </w:r>
    </w:p>
    <w:p w:rsidR="00573C0A" w:rsidRPr="00386887" w:rsidRDefault="00386887" w:rsidP="00386887">
      <w:pPr>
        <w:pStyle w:val="a3"/>
        <w:shd w:val="clear" w:color="auto" w:fill="FFFFFF"/>
        <w:spacing w:before="0" w:beforeAutospacing="0" w:after="0" w:afterAutospacing="0" w:line="320" w:lineRule="exact"/>
        <w:ind w:left="527"/>
        <w:jc w:val="center"/>
        <w:textAlignment w:val="baseline"/>
        <w:rPr>
          <w:b/>
          <w:bCs/>
          <w:iCs/>
          <w:color w:val="444444"/>
          <w:sz w:val="28"/>
          <w:szCs w:val="28"/>
          <w:bdr w:val="none" w:sz="0" w:space="0" w:color="auto" w:frame="1"/>
        </w:rPr>
      </w:pPr>
      <w:r>
        <w:rPr>
          <w:rStyle w:val="a5"/>
          <w:b/>
          <w:bCs/>
          <w:i w:val="0"/>
          <w:color w:val="444444"/>
          <w:sz w:val="28"/>
          <w:szCs w:val="28"/>
          <w:bdr w:val="none" w:sz="0" w:space="0" w:color="auto" w:frame="1"/>
        </w:rPr>
        <w:lastRenderedPageBreak/>
        <w:t>Как</w:t>
      </w:r>
      <w:r w:rsidR="00573C0A" w:rsidRPr="00437E74">
        <w:rPr>
          <w:rStyle w:val="a5"/>
          <w:b/>
          <w:bCs/>
          <w:i w:val="0"/>
          <w:color w:val="444444"/>
          <w:sz w:val="28"/>
          <w:szCs w:val="28"/>
          <w:bdr w:val="none" w:sz="0" w:space="0" w:color="auto" w:frame="1"/>
        </w:rPr>
        <w:t xml:space="preserve"> победить токсикоманию?</w:t>
      </w:r>
    </w:p>
    <w:p w:rsidR="00573C0A" w:rsidRPr="00437E74" w:rsidRDefault="00573C0A" w:rsidP="00573C0A">
      <w:pPr>
        <w:pStyle w:val="a3"/>
        <w:shd w:val="clear" w:color="auto" w:fill="FFFFFF"/>
        <w:spacing w:before="0" w:beforeAutospacing="0" w:after="0" w:afterAutospacing="0" w:line="320" w:lineRule="exact"/>
        <w:jc w:val="both"/>
        <w:textAlignment w:val="baseline"/>
        <w:rPr>
          <w:color w:val="444444"/>
          <w:sz w:val="28"/>
          <w:szCs w:val="28"/>
        </w:rPr>
      </w:pPr>
      <w:r w:rsidRPr="00437E74">
        <w:rPr>
          <w:color w:val="444444"/>
          <w:sz w:val="28"/>
          <w:szCs w:val="28"/>
          <w:bdr w:val="none" w:sz="0" w:space="0" w:color="auto" w:frame="1"/>
        </w:rPr>
        <w:tab/>
        <w:t>Решать проблему нужно изнутри, то есть в семье. Именно родителям, самым близким для ребенка людям, необходимо проявить огромную любовь, терпение и внимание к нему, исключить или пос</w:t>
      </w:r>
      <w:r w:rsidR="00386887">
        <w:rPr>
          <w:color w:val="444444"/>
          <w:sz w:val="28"/>
          <w:szCs w:val="28"/>
          <w:bdr w:val="none" w:sz="0" w:space="0" w:color="auto" w:frame="1"/>
        </w:rPr>
        <w:t>тараться избегать конфликтов,</w:t>
      </w:r>
      <w:r w:rsidRPr="00437E74">
        <w:rPr>
          <w:color w:val="444444"/>
          <w:sz w:val="28"/>
          <w:szCs w:val="28"/>
          <w:bdr w:val="none" w:sz="0" w:space="0" w:color="auto" w:frame="1"/>
        </w:rPr>
        <w:t xml:space="preserve"> обид и оскорблений. Родителям необходимо создать в семье благоприятную атмосферу, исключающую употребление наркотиков, привлекать ребенка к всестороннему посильному труду, заполняя его досуг спортом, искусством, техническим творчеством, беседовать о пагубном воздействии токсикомании на организм ребенка, общаться с педагогами школы, быть внимательными к поведению и поступкам ребенка, его взаимосвязи с окружающими.</w:t>
      </w:r>
    </w:p>
    <w:p w:rsidR="00386887" w:rsidRDefault="00573C0A" w:rsidP="00386887">
      <w:pPr>
        <w:pStyle w:val="a3"/>
        <w:shd w:val="clear" w:color="auto" w:fill="FFFFFF"/>
        <w:spacing w:before="0" w:beforeAutospacing="0" w:after="0" w:afterAutospacing="0" w:line="320" w:lineRule="exact"/>
        <w:ind w:right="-9"/>
        <w:jc w:val="both"/>
        <w:textAlignment w:val="baseline"/>
        <w:rPr>
          <w:color w:val="444444"/>
          <w:sz w:val="28"/>
          <w:szCs w:val="28"/>
          <w:bdr w:val="none" w:sz="0" w:space="0" w:color="auto" w:frame="1"/>
        </w:rPr>
      </w:pPr>
      <w:r w:rsidRPr="00437E74">
        <w:rPr>
          <w:color w:val="444444"/>
          <w:sz w:val="28"/>
          <w:szCs w:val="28"/>
          <w:bdr w:val="none" w:sz="0" w:space="0" w:color="auto" w:frame="1"/>
        </w:rPr>
        <w:tab/>
        <w:t>Таким образом, необходимо сформировать у подростков ориентацию на здоровый образ жизни, который бы помог ребенку не поддаться на уговоры друзей испробовать токсичные вещества. Родителям необходимо регулярно проводить со своими детьми доверительные беседы, разъясняя подросткам всю степень ответственности за свои поступки.</w:t>
      </w:r>
    </w:p>
    <w:p w:rsidR="00386887" w:rsidRPr="00386887" w:rsidRDefault="00386887" w:rsidP="00386887">
      <w:pPr>
        <w:pStyle w:val="a3"/>
        <w:shd w:val="clear" w:color="auto" w:fill="FFFFFF"/>
        <w:spacing w:before="0" w:beforeAutospacing="0" w:after="0" w:afterAutospacing="0" w:line="320" w:lineRule="exact"/>
        <w:ind w:right="-9"/>
        <w:jc w:val="both"/>
        <w:textAlignment w:val="baseline"/>
        <w:rPr>
          <w:b/>
          <w:color w:val="444444"/>
          <w:sz w:val="28"/>
          <w:szCs w:val="28"/>
        </w:rPr>
      </w:pPr>
    </w:p>
    <w:p w:rsidR="00386887" w:rsidRPr="00386887" w:rsidRDefault="00386887" w:rsidP="00386887">
      <w:pPr>
        <w:spacing w:after="0"/>
        <w:jc w:val="center"/>
        <w:rPr>
          <w:sz w:val="24"/>
          <w:szCs w:val="24"/>
        </w:rPr>
      </w:pPr>
      <w:r w:rsidRPr="00386887">
        <w:rPr>
          <w:sz w:val="24"/>
          <w:szCs w:val="24"/>
        </w:rPr>
        <w:t>Наши специалисты окажут ВАМ квалифицированную помощь:</w:t>
      </w:r>
    </w:p>
    <w:p w:rsidR="00386887" w:rsidRPr="00386887" w:rsidRDefault="00386887" w:rsidP="00386887">
      <w:pPr>
        <w:spacing w:after="0"/>
        <w:jc w:val="center"/>
        <w:rPr>
          <w:b/>
          <w:spacing w:val="-6"/>
          <w:sz w:val="24"/>
          <w:szCs w:val="24"/>
        </w:rPr>
      </w:pPr>
      <w:r w:rsidRPr="00386887">
        <w:rPr>
          <w:b/>
          <w:spacing w:val="-6"/>
          <w:sz w:val="24"/>
          <w:szCs w:val="24"/>
        </w:rPr>
        <w:t>Карваш Ирина Владимировна – д</w:t>
      </w:r>
      <w:r w:rsidRPr="00386887">
        <w:rPr>
          <w:spacing w:val="-6"/>
          <w:sz w:val="24"/>
          <w:szCs w:val="24"/>
        </w:rPr>
        <w:t>иректор ГУО «Социально-педагогический центр Пружанского района»</w:t>
      </w:r>
    </w:p>
    <w:p w:rsidR="00386887" w:rsidRPr="00386887" w:rsidRDefault="00386887" w:rsidP="00386887">
      <w:pPr>
        <w:spacing w:after="0"/>
        <w:jc w:val="center"/>
        <w:rPr>
          <w:b/>
          <w:spacing w:val="-6"/>
          <w:sz w:val="24"/>
          <w:szCs w:val="24"/>
        </w:rPr>
      </w:pPr>
      <w:r w:rsidRPr="00386887">
        <w:rPr>
          <w:b/>
          <w:spacing w:val="-6"/>
          <w:sz w:val="24"/>
          <w:szCs w:val="24"/>
        </w:rPr>
        <w:t>Щука Лидия Николаевна</w:t>
      </w:r>
      <w:r w:rsidRPr="00386887">
        <w:rPr>
          <w:spacing w:val="-6"/>
          <w:sz w:val="24"/>
          <w:szCs w:val="24"/>
        </w:rPr>
        <w:t xml:space="preserve"> – заместитель директора ГУО «Социально-педагогический центр Пружанского района»</w:t>
      </w:r>
    </w:p>
    <w:p w:rsidR="00386887" w:rsidRPr="00386887" w:rsidRDefault="00386887" w:rsidP="00386887">
      <w:pPr>
        <w:spacing w:after="0"/>
        <w:jc w:val="center"/>
        <w:rPr>
          <w:sz w:val="24"/>
          <w:szCs w:val="24"/>
        </w:rPr>
      </w:pPr>
    </w:p>
    <w:p w:rsidR="00386887" w:rsidRPr="00386887" w:rsidRDefault="00386887" w:rsidP="00386887">
      <w:pPr>
        <w:spacing w:after="0" w:line="240" w:lineRule="auto"/>
        <w:jc w:val="center"/>
        <w:rPr>
          <w:b/>
          <w:sz w:val="24"/>
          <w:szCs w:val="24"/>
        </w:rPr>
      </w:pPr>
      <w:r w:rsidRPr="00386887">
        <w:rPr>
          <w:b/>
          <w:sz w:val="24"/>
          <w:szCs w:val="24"/>
        </w:rPr>
        <w:t>Дыба Анастасия Викторовна</w:t>
      </w:r>
    </w:p>
    <w:p w:rsidR="00386887" w:rsidRPr="00386887" w:rsidRDefault="00386887" w:rsidP="00386887">
      <w:pPr>
        <w:spacing w:after="0" w:line="240" w:lineRule="auto"/>
        <w:jc w:val="center"/>
        <w:rPr>
          <w:sz w:val="24"/>
          <w:szCs w:val="24"/>
        </w:rPr>
      </w:pPr>
      <w:r w:rsidRPr="00386887">
        <w:rPr>
          <w:sz w:val="24"/>
          <w:szCs w:val="24"/>
        </w:rPr>
        <w:t>педагог-психолог СПЦ</w:t>
      </w:r>
    </w:p>
    <w:p w:rsidR="00386887" w:rsidRPr="00386887" w:rsidRDefault="00386887" w:rsidP="00386887">
      <w:pPr>
        <w:spacing w:after="0" w:line="240" w:lineRule="auto"/>
        <w:jc w:val="center"/>
        <w:rPr>
          <w:b/>
          <w:sz w:val="24"/>
          <w:szCs w:val="24"/>
        </w:rPr>
      </w:pPr>
      <w:r w:rsidRPr="00386887">
        <w:rPr>
          <w:b/>
          <w:sz w:val="24"/>
          <w:szCs w:val="24"/>
        </w:rPr>
        <w:t>Борисюк Татьяна Николаевна</w:t>
      </w:r>
    </w:p>
    <w:p w:rsidR="00386887" w:rsidRPr="00386887" w:rsidRDefault="00386887" w:rsidP="00386887">
      <w:pPr>
        <w:spacing w:after="0" w:line="240" w:lineRule="auto"/>
        <w:jc w:val="center"/>
        <w:rPr>
          <w:sz w:val="24"/>
          <w:szCs w:val="24"/>
        </w:rPr>
      </w:pPr>
      <w:r w:rsidRPr="00386887">
        <w:rPr>
          <w:sz w:val="24"/>
          <w:szCs w:val="24"/>
        </w:rPr>
        <w:t>педагог-психолог СПЦ</w:t>
      </w:r>
    </w:p>
    <w:p w:rsidR="00386887" w:rsidRPr="00386887" w:rsidRDefault="00386887" w:rsidP="00386887">
      <w:pPr>
        <w:spacing w:after="0" w:line="240" w:lineRule="auto"/>
        <w:jc w:val="center"/>
        <w:rPr>
          <w:b/>
          <w:sz w:val="24"/>
          <w:szCs w:val="24"/>
        </w:rPr>
      </w:pPr>
      <w:r w:rsidRPr="00386887">
        <w:rPr>
          <w:b/>
          <w:sz w:val="24"/>
          <w:szCs w:val="24"/>
        </w:rPr>
        <w:t>Книга Екатерина Станиславовна</w:t>
      </w:r>
    </w:p>
    <w:p w:rsidR="00386887" w:rsidRPr="00386887" w:rsidRDefault="00386887" w:rsidP="00386887">
      <w:pPr>
        <w:spacing w:after="0" w:line="240" w:lineRule="auto"/>
        <w:jc w:val="center"/>
        <w:rPr>
          <w:sz w:val="24"/>
          <w:szCs w:val="24"/>
        </w:rPr>
      </w:pPr>
      <w:r w:rsidRPr="00386887">
        <w:rPr>
          <w:sz w:val="24"/>
          <w:szCs w:val="24"/>
        </w:rPr>
        <w:t>педагог-психолог СПЦ</w:t>
      </w:r>
    </w:p>
    <w:p w:rsidR="00386887" w:rsidRPr="00386887" w:rsidRDefault="00386887" w:rsidP="00386887">
      <w:pPr>
        <w:spacing w:after="0" w:line="240" w:lineRule="auto"/>
        <w:jc w:val="center"/>
        <w:rPr>
          <w:sz w:val="24"/>
          <w:szCs w:val="24"/>
        </w:rPr>
      </w:pPr>
    </w:p>
    <w:p w:rsidR="00386887" w:rsidRPr="00386887" w:rsidRDefault="00386887" w:rsidP="00386887">
      <w:pPr>
        <w:spacing w:after="0" w:line="240" w:lineRule="auto"/>
        <w:jc w:val="center"/>
        <w:rPr>
          <w:b/>
          <w:sz w:val="24"/>
          <w:szCs w:val="24"/>
        </w:rPr>
      </w:pPr>
      <w:r w:rsidRPr="00386887">
        <w:rPr>
          <w:b/>
          <w:sz w:val="24"/>
          <w:szCs w:val="24"/>
        </w:rPr>
        <w:t>Наталич Екатерина Ивановна</w:t>
      </w:r>
    </w:p>
    <w:p w:rsidR="00386887" w:rsidRPr="00386887" w:rsidRDefault="00386887" w:rsidP="00386887">
      <w:pPr>
        <w:spacing w:after="0" w:line="240" w:lineRule="auto"/>
        <w:jc w:val="center"/>
        <w:rPr>
          <w:sz w:val="24"/>
          <w:szCs w:val="24"/>
        </w:rPr>
      </w:pPr>
      <w:r w:rsidRPr="00386887">
        <w:rPr>
          <w:sz w:val="24"/>
          <w:szCs w:val="24"/>
        </w:rPr>
        <w:t>педагог социальный СПЦ</w:t>
      </w:r>
    </w:p>
    <w:p w:rsidR="00386887" w:rsidRPr="00386887" w:rsidRDefault="00386887" w:rsidP="00386887">
      <w:pPr>
        <w:spacing w:after="0" w:line="240" w:lineRule="auto"/>
        <w:jc w:val="center"/>
        <w:rPr>
          <w:b/>
          <w:sz w:val="24"/>
          <w:szCs w:val="24"/>
        </w:rPr>
      </w:pPr>
      <w:proofErr w:type="spellStart"/>
      <w:r w:rsidRPr="00386887">
        <w:rPr>
          <w:b/>
          <w:sz w:val="24"/>
          <w:szCs w:val="24"/>
        </w:rPr>
        <w:t>Зусько</w:t>
      </w:r>
      <w:proofErr w:type="spellEnd"/>
      <w:r w:rsidRPr="00386887">
        <w:rPr>
          <w:b/>
          <w:sz w:val="24"/>
          <w:szCs w:val="24"/>
        </w:rPr>
        <w:t xml:space="preserve"> Марина Витальевна</w:t>
      </w:r>
    </w:p>
    <w:p w:rsidR="00386887" w:rsidRDefault="00386887" w:rsidP="00386887">
      <w:pPr>
        <w:spacing w:after="0" w:line="240" w:lineRule="auto"/>
        <w:jc w:val="center"/>
        <w:rPr>
          <w:b/>
          <w:sz w:val="24"/>
          <w:szCs w:val="24"/>
        </w:rPr>
      </w:pPr>
      <w:r w:rsidRPr="00386887">
        <w:rPr>
          <w:sz w:val="24"/>
          <w:szCs w:val="24"/>
        </w:rPr>
        <w:t>педагог социальный СПЦ</w:t>
      </w:r>
      <w:r w:rsidRPr="00386887">
        <w:rPr>
          <w:b/>
          <w:sz w:val="24"/>
          <w:szCs w:val="24"/>
        </w:rPr>
        <w:t xml:space="preserve"> </w:t>
      </w:r>
    </w:p>
    <w:p w:rsidR="00386887" w:rsidRPr="00386887" w:rsidRDefault="00386887" w:rsidP="00386887">
      <w:pPr>
        <w:spacing w:after="0" w:line="240" w:lineRule="auto"/>
        <w:jc w:val="center"/>
        <w:rPr>
          <w:b/>
          <w:sz w:val="24"/>
          <w:szCs w:val="24"/>
        </w:rPr>
      </w:pPr>
      <w:r w:rsidRPr="00386887">
        <w:rPr>
          <w:b/>
          <w:sz w:val="24"/>
          <w:szCs w:val="24"/>
        </w:rPr>
        <w:t>Тарасевич Ольга Сергеевна</w:t>
      </w:r>
    </w:p>
    <w:p w:rsidR="00386887" w:rsidRDefault="00386887" w:rsidP="00386887">
      <w:pPr>
        <w:spacing w:after="0" w:line="240" w:lineRule="auto"/>
        <w:jc w:val="center"/>
        <w:rPr>
          <w:sz w:val="24"/>
          <w:szCs w:val="24"/>
        </w:rPr>
      </w:pPr>
      <w:r w:rsidRPr="00386887">
        <w:rPr>
          <w:sz w:val="24"/>
          <w:szCs w:val="24"/>
        </w:rPr>
        <w:t>педагог социальный СПЦ</w:t>
      </w:r>
    </w:p>
    <w:p w:rsidR="00386887" w:rsidRPr="00386887" w:rsidRDefault="00386887" w:rsidP="00386887">
      <w:pPr>
        <w:spacing w:after="0" w:line="240" w:lineRule="auto"/>
        <w:jc w:val="center"/>
        <w:rPr>
          <w:b/>
          <w:sz w:val="24"/>
          <w:szCs w:val="24"/>
        </w:rPr>
      </w:pPr>
      <w:proofErr w:type="spellStart"/>
      <w:r w:rsidRPr="00386887">
        <w:rPr>
          <w:b/>
          <w:sz w:val="24"/>
          <w:szCs w:val="24"/>
        </w:rPr>
        <w:t>Литвинович</w:t>
      </w:r>
      <w:proofErr w:type="spellEnd"/>
      <w:r w:rsidRPr="00386887">
        <w:rPr>
          <w:b/>
          <w:sz w:val="24"/>
          <w:szCs w:val="24"/>
        </w:rPr>
        <w:t xml:space="preserve"> Сергей Геннадьевич</w:t>
      </w:r>
    </w:p>
    <w:p w:rsidR="00386887" w:rsidRDefault="003E5161" w:rsidP="00386887">
      <w:pPr>
        <w:spacing w:after="0" w:line="240" w:lineRule="auto"/>
        <w:jc w:val="center"/>
        <w:rPr>
          <w:sz w:val="24"/>
          <w:szCs w:val="24"/>
        </w:rPr>
      </w:pPr>
      <w:r>
        <w:rPr>
          <w:sz w:val="24"/>
          <w:szCs w:val="24"/>
        </w:rPr>
        <w:t>п</w:t>
      </w:r>
      <w:r w:rsidR="00386887">
        <w:rPr>
          <w:sz w:val="24"/>
          <w:szCs w:val="24"/>
        </w:rPr>
        <w:t>едагог социальный СПЦ</w:t>
      </w:r>
      <w:r w:rsidR="00C95E5E">
        <w:rPr>
          <w:sz w:val="24"/>
          <w:szCs w:val="24"/>
        </w:rPr>
        <w:t xml:space="preserve"> (8 016 32) 3 80 25</w:t>
      </w:r>
    </w:p>
    <w:p w:rsidR="00C95E5E" w:rsidRDefault="00C95E5E" w:rsidP="00386887">
      <w:pPr>
        <w:spacing w:after="0" w:line="240" w:lineRule="auto"/>
        <w:jc w:val="center"/>
        <w:rPr>
          <w:sz w:val="24"/>
          <w:szCs w:val="24"/>
        </w:rPr>
      </w:pPr>
    </w:p>
    <w:p w:rsidR="00C95E5E" w:rsidRPr="00C95E5E" w:rsidRDefault="00C95E5E" w:rsidP="00386887">
      <w:pPr>
        <w:spacing w:after="0" w:line="240" w:lineRule="auto"/>
        <w:jc w:val="center"/>
        <w:rPr>
          <w:b/>
          <w:sz w:val="24"/>
          <w:szCs w:val="24"/>
        </w:rPr>
      </w:pPr>
      <w:proofErr w:type="spellStart"/>
      <w:r w:rsidRPr="00C95E5E">
        <w:rPr>
          <w:b/>
          <w:sz w:val="24"/>
          <w:szCs w:val="24"/>
        </w:rPr>
        <w:t>Пекач</w:t>
      </w:r>
      <w:proofErr w:type="spellEnd"/>
      <w:r w:rsidRPr="00C95E5E">
        <w:rPr>
          <w:b/>
          <w:sz w:val="24"/>
          <w:szCs w:val="24"/>
        </w:rPr>
        <w:t xml:space="preserve"> Ольга Сергеевна</w:t>
      </w:r>
    </w:p>
    <w:p w:rsidR="00C95E5E" w:rsidRPr="00386887" w:rsidRDefault="00C95E5E" w:rsidP="00386887">
      <w:pPr>
        <w:spacing w:after="0" w:line="240" w:lineRule="auto"/>
        <w:jc w:val="center"/>
        <w:rPr>
          <w:sz w:val="24"/>
          <w:szCs w:val="24"/>
        </w:rPr>
      </w:pPr>
      <w:r>
        <w:rPr>
          <w:sz w:val="24"/>
          <w:szCs w:val="24"/>
        </w:rPr>
        <w:t>юрисконсульт (8 016 32) 3 80 25</w:t>
      </w:r>
    </w:p>
    <w:p w:rsidR="00386887" w:rsidRPr="00386887" w:rsidRDefault="00386887" w:rsidP="00386887">
      <w:pPr>
        <w:spacing w:after="0"/>
        <w:ind w:left="180"/>
        <w:jc w:val="right"/>
        <w:rPr>
          <w:b/>
          <w:color w:val="000000"/>
          <w:sz w:val="24"/>
          <w:szCs w:val="24"/>
        </w:rPr>
      </w:pPr>
      <w:r w:rsidRPr="00386887">
        <w:rPr>
          <w:b/>
          <w:color w:val="000000"/>
          <w:sz w:val="24"/>
          <w:szCs w:val="24"/>
        </w:rPr>
        <w:t>Контактный телефон</w:t>
      </w:r>
    </w:p>
    <w:p w:rsidR="00386887" w:rsidRPr="00386887" w:rsidRDefault="00386887" w:rsidP="00386887">
      <w:pPr>
        <w:spacing w:after="0"/>
        <w:ind w:left="180"/>
        <w:jc w:val="right"/>
        <w:rPr>
          <w:b/>
          <w:color w:val="000000"/>
          <w:sz w:val="24"/>
          <w:szCs w:val="24"/>
        </w:rPr>
      </w:pPr>
      <w:r w:rsidRPr="00386887">
        <w:rPr>
          <w:b/>
          <w:color w:val="000000"/>
          <w:sz w:val="24"/>
          <w:szCs w:val="24"/>
        </w:rPr>
        <w:t>(8 016 32) 7 21 28</w:t>
      </w:r>
    </w:p>
    <w:p w:rsidR="00386887" w:rsidRPr="00386887" w:rsidRDefault="00386887" w:rsidP="00386887">
      <w:pPr>
        <w:spacing w:after="0"/>
        <w:ind w:left="180"/>
        <w:jc w:val="right"/>
        <w:rPr>
          <w:b/>
          <w:color w:val="000000"/>
          <w:sz w:val="24"/>
          <w:szCs w:val="24"/>
        </w:rPr>
      </w:pPr>
      <w:r w:rsidRPr="00386887">
        <w:rPr>
          <w:b/>
          <w:color w:val="000000"/>
          <w:sz w:val="24"/>
          <w:szCs w:val="24"/>
        </w:rPr>
        <w:t xml:space="preserve">(8 016 32) 3 80 57 СППС </w:t>
      </w:r>
    </w:p>
    <w:p w:rsidR="00386887" w:rsidRPr="00386887" w:rsidRDefault="00386887" w:rsidP="00386887">
      <w:pPr>
        <w:spacing w:after="0"/>
        <w:jc w:val="right"/>
        <w:rPr>
          <w:sz w:val="24"/>
          <w:szCs w:val="24"/>
        </w:rPr>
      </w:pPr>
      <w:r w:rsidRPr="00386887">
        <w:rPr>
          <w:sz w:val="24"/>
          <w:szCs w:val="24"/>
        </w:rPr>
        <w:t>Электронный адрес:</w:t>
      </w:r>
    </w:p>
    <w:p w:rsidR="00386887" w:rsidRPr="00386887" w:rsidRDefault="00F07C14" w:rsidP="00386887">
      <w:pPr>
        <w:spacing w:after="0"/>
        <w:jc w:val="right"/>
        <w:rPr>
          <w:sz w:val="24"/>
          <w:szCs w:val="24"/>
        </w:rPr>
      </w:pPr>
      <w:hyperlink r:id="rId4" w:history="1">
        <w:r w:rsidR="00386887" w:rsidRPr="00386887">
          <w:rPr>
            <w:rStyle w:val="a6"/>
            <w:sz w:val="24"/>
            <w:szCs w:val="24"/>
            <w:lang w:val="en-US"/>
          </w:rPr>
          <w:t>spc</w:t>
        </w:r>
        <w:r w:rsidR="00386887" w:rsidRPr="00386887">
          <w:rPr>
            <w:rStyle w:val="a6"/>
            <w:sz w:val="24"/>
            <w:szCs w:val="24"/>
          </w:rPr>
          <w:t>-</w:t>
        </w:r>
        <w:r w:rsidR="00386887" w:rsidRPr="00386887">
          <w:rPr>
            <w:rStyle w:val="a6"/>
            <w:sz w:val="24"/>
            <w:szCs w:val="24"/>
            <w:lang w:val="en-US"/>
          </w:rPr>
          <w:t>roo</w:t>
        </w:r>
        <w:r w:rsidR="00386887" w:rsidRPr="00386887">
          <w:rPr>
            <w:rStyle w:val="a6"/>
            <w:sz w:val="24"/>
            <w:szCs w:val="24"/>
          </w:rPr>
          <w:t>@</w:t>
        </w:r>
        <w:r w:rsidR="00386887" w:rsidRPr="00386887">
          <w:rPr>
            <w:rStyle w:val="a6"/>
            <w:sz w:val="24"/>
            <w:szCs w:val="24"/>
            <w:lang w:val="en-US"/>
          </w:rPr>
          <w:t>pruzhany</w:t>
        </w:r>
        <w:r w:rsidR="00386887" w:rsidRPr="00386887">
          <w:rPr>
            <w:rStyle w:val="a6"/>
            <w:sz w:val="24"/>
            <w:szCs w:val="24"/>
          </w:rPr>
          <w:t>.</w:t>
        </w:r>
        <w:r w:rsidR="00386887" w:rsidRPr="00386887">
          <w:rPr>
            <w:rStyle w:val="a6"/>
            <w:sz w:val="24"/>
            <w:szCs w:val="24"/>
            <w:lang w:val="en-US"/>
          </w:rPr>
          <w:t>by</w:t>
        </w:r>
      </w:hyperlink>
    </w:p>
    <w:p w:rsidR="00386887" w:rsidRPr="00386887" w:rsidRDefault="00386887" w:rsidP="00386887">
      <w:pPr>
        <w:spacing w:after="0"/>
        <w:ind w:left="360"/>
        <w:jc w:val="right"/>
        <w:rPr>
          <w:color w:val="0000FF"/>
          <w:sz w:val="24"/>
          <w:szCs w:val="24"/>
        </w:rPr>
      </w:pPr>
      <w:r w:rsidRPr="00386887">
        <w:rPr>
          <w:sz w:val="24"/>
          <w:szCs w:val="24"/>
        </w:rPr>
        <w:t xml:space="preserve">Сайт: </w:t>
      </w:r>
      <w:proofErr w:type="spellStart"/>
      <w:r w:rsidRPr="00386887">
        <w:rPr>
          <w:color w:val="0000FF"/>
          <w:sz w:val="24"/>
          <w:szCs w:val="24"/>
          <w:lang w:val="en-US"/>
        </w:rPr>
        <w:t>spc</w:t>
      </w:r>
      <w:proofErr w:type="spellEnd"/>
      <w:r w:rsidRPr="00386887">
        <w:rPr>
          <w:color w:val="0000FF"/>
          <w:sz w:val="24"/>
          <w:szCs w:val="24"/>
        </w:rPr>
        <w:t>.</w:t>
      </w:r>
      <w:proofErr w:type="spellStart"/>
      <w:r w:rsidRPr="00386887">
        <w:rPr>
          <w:color w:val="0000FF"/>
          <w:sz w:val="24"/>
          <w:szCs w:val="24"/>
          <w:lang w:val="en-US"/>
        </w:rPr>
        <w:t>pruzhany</w:t>
      </w:r>
      <w:proofErr w:type="spellEnd"/>
      <w:r w:rsidRPr="00386887">
        <w:rPr>
          <w:color w:val="0000FF"/>
          <w:sz w:val="24"/>
          <w:szCs w:val="24"/>
        </w:rPr>
        <w:t>.</w:t>
      </w:r>
      <w:r w:rsidRPr="00386887">
        <w:rPr>
          <w:color w:val="0000FF"/>
          <w:sz w:val="24"/>
          <w:szCs w:val="24"/>
          <w:lang w:val="en-US"/>
        </w:rPr>
        <w:t>by</w:t>
      </w:r>
    </w:p>
    <w:p w:rsidR="00386887" w:rsidRPr="00386887" w:rsidRDefault="00386887" w:rsidP="00386887">
      <w:pPr>
        <w:spacing w:after="0"/>
        <w:ind w:left="180" w:firstLine="180"/>
        <w:jc w:val="right"/>
        <w:rPr>
          <w:b/>
          <w:i/>
          <w:sz w:val="24"/>
          <w:szCs w:val="24"/>
        </w:rPr>
      </w:pPr>
      <w:r w:rsidRPr="00386887">
        <w:rPr>
          <w:b/>
          <w:i/>
          <w:sz w:val="24"/>
          <w:szCs w:val="24"/>
        </w:rPr>
        <w:t>Наш адрес: 225145</w:t>
      </w:r>
    </w:p>
    <w:p w:rsidR="00386887" w:rsidRPr="00386887" w:rsidRDefault="00386887" w:rsidP="00386887">
      <w:pPr>
        <w:spacing w:after="0"/>
        <w:ind w:left="180" w:firstLine="180"/>
        <w:jc w:val="right"/>
        <w:rPr>
          <w:b/>
          <w:i/>
          <w:sz w:val="24"/>
          <w:szCs w:val="24"/>
        </w:rPr>
      </w:pPr>
      <w:r w:rsidRPr="00386887">
        <w:rPr>
          <w:b/>
          <w:i/>
          <w:sz w:val="24"/>
          <w:szCs w:val="24"/>
        </w:rPr>
        <w:t>п. Солнечный, дом 25,</w:t>
      </w:r>
    </w:p>
    <w:p w:rsidR="00386887" w:rsidRPr="00386887" w:rsidRDefault="00386887" w:rsidP="00386887">
      <w:pPr>
        <w:spacing w:after="0"/>
        <w:ind w:left="180" w:firstLine="180"/>
        <w:jc w:val="right"/>
        <w:rPr>
          <w:b/>
          <w:i/>
          <w:sz w:val="24"/>
          <w:szCs w:val="24"/>
        </w:rPr>
      </w:pPr>
      <w:r w:rsidRPr="00386887">
        <w:rPr>
          <w:b/>
          <w:i/>
          <w:sz w:val="24"/>
          <w:szCs w:val="24"/>
        </w:rPr>
        <w:t>Пружанский район,</w:t>
      </w:r>
    </w:p>
    <w:p w:rsidR="00386887" w:rsidRPr="00386887" w:rsidRDefault="00386887" w:rsidP="00386887">
      <w:pPr>
        <w:spacing w:after="0"/>
        <w:ind w:left="180" w:firstLine="180"/>
        <w:jc w:val="right"/>
        <w:rPr>
          <w:b/>
          <w:i/>
          <w:sz w:val="24"/>
          <w:szCs w:val="24"/>
        </w:rPr>
      </w:pPr>
      <w:r w:rsidRPr="00386887">
        <w:rPr>
          <w:b/>
          <w:i/>
          <w:sz w:val="24"/>
          <w:szCs w:val="24"/>
        </w:rPr>
        <w:t>Брестская область</w:t>
      </w:r>
    </w:p>
    <w:sectPr w:rsidR="00386887" w:rsidRPr="00386887" w:rsidSect="00437E74">
      <w:pgSz w:w="11906" w:h="16838"/>
      <w:pgMar w:top="720" w:right="720" w:bottom="720" w:left="720" w:header="708" w:footer="708" w:gutter="0"/>
      <w:pgBorders w:offsetFrom="page">
        <w:top w:val="double" w:sz="4" w:space="24" w:color="auto"/>
        <w:left w:val="double" w:sz="4" w:space="24" w:color="auto"/>
        <w:bottom w:val="double" w:sz="4" w:space="24" w:color="auto"/>
        <w:right w:val="double" w:sz="4" w:space="24" w:color="auto"/>
      </w:pgBorders>
      <w:cols w:space="708"/>
      <w:docGrid w:linePitch="4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50"/>
  <w:displayHorizontalDrawingGridEvery w:val="2"/>
  <w:characterSpacingControl w:val="doNotCompress"/>
  <w:compat/>
  <w:rsids>
    <w:rsidRoot w:val="00573C0A"/>
    <w:rsid w:val="001B73F4"/>
    <w:rsid w:val="00386887"/>
    <w:rsid w:val="003A5374"/>
    <w:rsid w:val="003E5161"/>
    <w:rsid w:val="00437E74"/>
    <w:rsid w:val="00573C0A"/>
    <w:rsid w:val="00C95E5E"/>
    <w:rsid w:val="00CD5173"/>
    <w:rsid w:val="00D579AC"/>
    <w:rsid w:val="00F07C14"/>
    <w:rsid w:val="00F219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30"/>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9A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73C0A"/>
    <w:pPr>
      <w:spacing w:before="100" w:beforeAutospacing="1" w:after="100" w:afterAutospacing="1" w:line="240" w:lineRule="auto"/>
    </w:pPr>
    <w:rPr>
      <w:rFonts w:eastAsia="Times New Roman"/>
      <w:sz w:val="24"/>
      <w:szCs w:val="24"/>
      <w:lang w:eastAsia="ru-RU"/>
    </w:rPr>
  </w:style>
  <w:style w:type="character" w:styleId="a4">
    <w:name w:val="Strong"/>
    <w:basedOn w:val="a0"/>
    <w:uiPriority w:val="22"/>
    <w:qFormat/>
    <w:rsid w:val="00573C0A"/>
    <w:rPr>
      <w:b/>
      <w:bCs/>
    </w:rPr>
  </w:style>
  <w:style w:type="character" w:styleId="a5">
    <w:name w:val="Emphasis"/>
    <w:basedOn w:val="a0"/>
    <w:uiPriority w:val="20"/>
    <w:qFormat/>
    <w:rsid w:val="00573C0A"/>
    <w:rPr>
      <w:i/>
      <w:iCs/>
    </w:rPr>
  </w:style>
  <w:style w:type="character" w:styleId="a6">
    <w:name w:val="Hyperlink"/>
    <w:uiPriority w:val="99"/>
    <w:semiHidden/>
    <w:unhideWhenUsed/>
    <w:rsid w:val="00386887"/>
    <w:rPr>
      <w:color w:val="0000FF"/>
      <w:u w:val="single"/>
    </w:rPr>
  </w:style>
</w:styles>
</file>

<file path=word/webSettings.xml><?xml version="1.0" encoding="utf-8"?>
<w:webSettings xmlns:r="http://schemas.openxmlformats.org/officeDocument/2006/relationships" xmlns:w="http://schemas.openxmlformats.org/wordprocessingml/2006/main">
  <w:divs>
    <w:div w:id="52390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pc-roo@pruzhany.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745</Words>
  <Characters>4252</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фф</dc:creator>
  <cp:lastModifiedBy>User</cp:lastModifiedBy>
  <cp:revision>4</cp:revision>
  <cp:lastPrinted>2019-08-09T11:38:00Z</cp:lastPrinted>
  <dcterms:created xsi:type="dcterms:W3CDTF">2019-08-09T08:39:00Z</dcterms:created>
  <dcterms:modified xsi:type="dcterms:W3CDTF">2019-08-09T11:39:00Z</dcterms:modified>
</cp:coreProperties>
</file>