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899"/>
        <w:gridCol w:w="4890"/>
        <w:gridCol w:w="6946"/>
      </w:tblGrid>
      <w:tr w:rsidR="00541CF2" w:rsidTr="00F86B70">
        <w:trPr>
          <w:trHeight w:val="10186"/>
        </w:trPr>
        <w:tc>
          <w:tcPr>
            <w:tcW w:w="3899" w:type="dxa"/>
          </w:tcPr>
          <w:p w:rsidR="00E672F9" w:rsidRPr="00E672F9" w:rsidRDefault="00E672F9" w:rsidP="00E672F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 w:rsidRPr="00E672F9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</w:rPr>
              <w:t>Побеждайте гнев постоянной настройкой на самоощущение добродушного, но внутренне сильного и упругого спокойствия, чтобы научиться смотреть на мир другими глазами.</w:t>
            </w:r>
          </w:p>
          <w:p w:rsidR="00E672F9" w:rsidRPr="00E672F9" w:rsidRDefault="00E672F9" w:rsidP="00E672F9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672F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</w:p>
          <w:p w:rsidR="00E672F9" w:rsidRPr="00E672F9" w:rsidRDefault="00E672F9" w:rsidP="00E672F9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672F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</w:p>
          <w:p w:rsidR="00E672F9" w:rsidRPr="00E672F9" w:rsidRDefault="00E672F9" w:rsidP="00E672F9">
            <w:pPr>
              <w:jc w:val="center"/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</w:pPr>
            <w:r w:rsidRPr="00E672F9"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  <w:t xml:space="preserve">Приходить в гнев - </w:t>
            </w:r>
          </w:p>
          <w:p w:rsidR="00E672F9" w:rsidRPr="00E672F9" w:rsidRDefault="00E672F9" w:rsidP="00E672F9">
            <w:pPr>
              <w:jc w:val="center"/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</w:pPr>
            <w:r w:rsidRPr="00E672F9"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  <w:t xml:space="preserve">значит вымещать </w:t>
            </w:r>
          </w:p>
          <w:p w:rsidR="00E672F9" w:rsidRPr="00E672F9" w:rsidRDefault="00E672F9" w:rsidP="00E672F9">
            <w:pPr>
              <w:jc w:val="center"/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</w:pPr>
            <w:r w:rsidRPr="00E672F9"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  <w:t xml:space="preserve">на себе ошибки </w:t>
            </w:r>
          </w:p>
          <w:p w:rsidR="00E672F9" w:rsidRPr="00E672F9" w:rsidRDefault="00E672F9" w:rsidP="00E672F9">
            <w:pPr>
              <w:jc w:val="center"/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</w:pPr>
            <w:r w:rsidRPr="00E672F9">
              <w:rPr>
                <w:rFonts w:ascii="Times New Roman" w:eastAsia="Times New Roman" w:hAnsi="Times New Roman" w:cs="Times New Roman"/>
                <w:color w:val="336633"/>
                <w:kern w:val="28"/>
                <w:sz w:val="40"/>
                <w:szCs w:val="40"/>
              </w:rPr>
              <w:t xml:space="preserve">другого. </w:t>
            </w:r>
          </w:p>
          <w:p w:rsidR="00E672F9" w:rsidRPr="00E672F9" w:rsidRDefault="00E672F9" w:rsidP="00E672F9">
            <w:pPr>
              <w:widowControl w:val="0"/>
              <w:spacing w:after="100"/>
              <w:rPr>
                <w:rFonts w:ascii="Comic Sans MS" w:eastAsia="Times New Roman" w:hAnsi="Comic Sans MS" w:cs="Times New Roman"/>
                <w:color w:val="000000"/>
                <w:kern w:val="28"/>
                <w:sz w:val="14"/>
                <w:szCs w:val="18"/>
              </w:rPr>
            </w:pPr>
            <w:r w:rsidRPr="00E672F9">
              <w:rPr>
                <w:rFonts w:ascii="Comic Sans MS" w:eastAsia="Times New Roman" w:hAnsi="Comic Sans MS" w:cs="Times New Roman"/>
                <w:color w:val="000000"/>
                <w:kern w:val="28"/>
                <w:sz w:val="14"/>
                <w:szCs w:val="18"/>
              </w:rPr>
              <w:t> </w:t>
            </w:r>
          </w:p>
          <w:p w:rsidR="00541CF2" w:rsidRDefault="00E672F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44450</wp:posOffset>
                  </wp:positionV>
                  <wp:extent cx="1440180" cy="1424940"/>
                  <wp:effectExtent l="0" t="0" r="762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</w:tcPr>
          <w:p w:rsidR="00541CF2" w:rsidRPr="008141E4" w:rsidRDefault="008141E4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sz w:val="44"/>
                <w:u w:val="single"/>
              </w:rPr>
            </w:pPr>
            <w:r w:rsidRPr="008141E4">
              <w:rPr>
                <w:rFonts w:ascii="Cambria" w:hAnsi="Cambria" w:cs="Cambria"/>
                <w:sz w:val="44"/>
                <w:u w:val="single"/>
              </w:rPr>
              <w:t>НАШИ</w:t>
            </w:r>
            <w:r w:rsidR="00A8795C">
              <w:rPr>
                <w:rFonts w:ascii="Cambria" w:hAnsi="Cambria" w:cs="Cambria"/>
                <w:sz w:val="44"/>
                <w:u w:val="single"/>
              </w:rPr>
              <w:t xml:space="preserve"> </w:t>
            </w:r>
            <w:r w:rsidRPr="008141E4">
              <w:rPr>
                <w:rFonts w:ascii="Cambria" w:hAnsi="Cambria" w:cs="Cambria"/>
                <w:sz w:val="44"/>
                <w:u w:val="single"/>
              </w:rPr>
              <w:t>КОНТАКТЫ</w:t>
            </w:r>
          </w:p>
          <w:p w:rsidR="00A8795C" w:rsidRDefault="00A8795C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6"/>
                <w:szCs w:val="36"/>
              </w:rPr>
            </w:pPr>
          </w:p>
          <w:p w:rsidR="008141E4" w:rsidRPr="00B420D7" w:rsidRDefault="008141E4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Педагог-психолог</w:t>
            </w:r>
          </w:p>
          <w:p w:rsidR="008141E4" w:rsidRPr="00B420D7" w:rsidRDefault="008141E4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Дыба Анастасия Викторовна</w:t>
            </w:r>
          </w:p>
          <w:p w:rsidR="003B4BFC" w:rsidRPr="00B420D7" w:rsidRDefault="003B4BFC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</w:p>
          <w:p w:rsidR="00B420D7" w:rsidRPr="00B420D7" w:rsidRDefault="00B420D7" w:rsidP="00B420D7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Педагог-психолог</w:t>
            </w:r>
          </w:p>
          <w:p w:rsidR="00B420D7" w:rsidRPr="00B420D7" w:rsidRDefault="00B420D7" w:rsidP="00B420D7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  <w:proofErr w:type="spellStart"/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Борисюк</w:t>
            </w:r>
            <w:proofErr w:type="spellEnd"/>
            <w:r w:rsidRPr="00B420D7">
              <w:rPr>
                <w:rFonts w:ascii="Cambria" w:hAnsi="Cambria" w:cs="Cambria"/>
                <w:i/>
                <w:sz w:val="32"/>
                <w:szCs w:val="32"/>
              </w:rPr>
              <w:t xml:space="preserve"> Татьяна Николаевна</w:t>
            </w:r>
          </w:p>
          <w:p w:rsidR="00B420D7" w:rsidRPr="00B420D7" w:rsidRDefault="00B420D7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</w:p>
          <w:p w:rsidR="008141E4" w:rsidRPr="00B420D7" w:rsidRDefault="008141E4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Педагог-психолог</w:t>
            </w:r>
          </w:p>
          <w:p w:rsidR="008141E4" w:rsidRPr="00B420D7" w:rsidRDefault="008141E4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Книга</w:t>
            </w:r>
          </w:p>
          <w:p w:rsidR="008141E4" w:rsidRPr="00B420D7" w:rsidRDefault="008141E4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B420D7">
              <w:rPr>
                <w:rFonts w:ascii="Cambria" w:hAnsi="Cambria" w:cs="Cambria"/>
                <w:i/>
                <w:sz w:val="32"/>
                <w:szCs w:val="32"/>
              </w:rPr>
              <w:t>Екатерина Станиславов</w:t>
            </w:r>
            <w:r w:rsidRPr="00B420D7">
              <w:rPr>
                <w:rFonts w:ascii="Cambria" w:hAnsi="Cambria" w:cs="Cambria"/>
                <w:sz w:val="32"/>
                <w:szCs w:val="32"/>
              </w:rPr>
              <w:t>на</w:t>
            </w:r>
          </w:p>
          <w:p w:rsidR="00A8795C" w:rsidRPr="00B420D7" w:rsidRDefault="00A8795C" w:rsidP="00A8795C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i/>
                <w:sz w:val="32"/>
                <w:szCs w:val="32"/>
              </w:rPr>
            </w:pPr>
          </w:p>
          <w:p w:rsidR="00255703" w:rsidRPr="00B420D7" w:rsidRDefault="00255703" w:rsidP="008141E4">
            <w:pPr>
              <w:shd w:val="clear" w:color="auto" w:fill="FFFFFF"/>
              <w:spacing w:after="120" w:line="240" w:lineRule="atLeast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B420D7">
              <w:rPr>
                <w:rFonts w:ascii="Cambria" w:hAnsi="Cambria" w:cs="Cambria"/>
                <w:sz w:val="32"/>
                <w:szCs w:val="32"/>
              </w:rPr>
              <w:t>8(01632) 3 80 57</w:t>
            </w:r>
          </w:p>
          <w:p w:rsidR="00255703" w:rsidRPr="008141E4" w:rsidRDefault="00255703" w:rsidP="008141E4">
            <w:pPr>
              <w:shd w:val="clear" w:color="auto" w:fill="FFFFFF"/>
              <w:spacing w:after="120" w:line="240" w:lineRule="atLeast"/>
              <w:jc w:val="center"/>
              <w:rPr>
                <w:rFonts w:ascii="Bradley Hand ITC" w:hAnsi="Bradley Hand ITC"/>
              </w:rPr>
            </w:pPr>
            <w:r w:rsidRPr="00B420D7">
              <w:rPr>
                <w:rFonts w:ascii="Cambria" w:hAnsi="Cambria" w:cs="Cambria"/>
                <w:sz w:val="32"/>
                <w:szCs w:val="32"/>
              </w:rPr>
              <w:t>Обещаем выслушать, помочь и сохранить в секрете то, что для Вас важно</w:t>
            </w:r>
          </w:p>
        </w:tc>
        <w:tc>
          <w:tcPr>
            <w:tcW w:w="6946" w:type="dxa"/>
          </w:tcPr>
          <w:p w:rsidR="00113E04" w:rsidRPr="003B4BFC" w:rsidRDefault="00E672F9" w:rsidP="00113E04">
            <w:pPr>
              <w:shd w:val="clear" w:color="auto" w:fill="FFFFFF"/>
              <w:spacing w:after="120" w:line="240" w:lineRule="atLeast"/>
              <w:jc w:val="center"/>
              <w:rPr>
                <w:sz w:val="56"/>
                <w:szCs w:val="52"/>
              </w:rPr>
            </w:pPr>
            <w:r w:rsidRPr="003B4BFC">
              <w:rPr>
                <w:rFonts w:ascii="Times New Roman" w:hAnsi="Times New Roman" w:cs="Times New Roman"/>
                <w:sz w:val="28"/>
                <w:szCs w:val="24"/>
              </w:rPr>
              <w:t>ГУО «Социально-педагогический центр Пружанского района»</w:t>
            </w:r>
          </w:p>
          <w:p w:rsidR="00113E04" w:rsidRDefault="00113E04" w:rsidP="00413204">
            <w:pPr>
              <w:shd w:val="clear" w:color="auto" w:fill="FFFFFF"/>
              <w:spacing w:after="120" w:line="240" w:lineRule="atLeast"/>
              <w:jc w:val="center"/>
            </w:pPr>
          </w:p>
          <w:p w:rsidR="00FF70F4" w:rsidRPr="006D3FDA" w:rsidRDefault="00FF70F4" w:rsidP="00FF70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CF2" w:rsidRDefault="00541CF2" w:rsidP="0003266F">
            <w:pPr>
              <w:jc w:val="center"/>
            </w:pPr>
          </w:p>
          <w:p w:rsidR="00F86B70" w:rsidRPr="00843B1A" w:rsidRDefault="00E672F9" w:rsidP="00E672F9">
            <w:pPr>
              <w:jc w:val="center"/>
              <w:rPr>
                <w:rFonts w:ascii="Cambria" w:hAnsi="Cambria" w:cs="Cambria"/>
                <w:b/>
                <w:sz w:val="56"/>
              </w:rPr>
            </w:pPr>
            <w:r w:rsidRPr="00E672F9">
              <w:rPr>
                <w:rFonts w:ascii="Cambria" w:hAnsi="Cambria" w:cs="Cambria"/>
                <w:b/>
                <w:sz w:val="56"/>
              </w:rPr>
              <w:t>УПРАВЛЯЙ</w:t>
            </w:r>
          </w:p>
          <w:p w:rsidR="00F86B70" w:rsidRPr="00843B1A" w:rsidRDefault="00E672F9" w:rsidP="00E672F9">
            <w:pPr>
              <w:jc w:val="center"/>
              <w:rPr>
                <w:rFonts w:ascii="Cambria" w:hAnsi="Cambria" w:cs="Cambria"/>
                <w:b/>
                <w:sz w:val="56"/>
              </w:rPr>
            </w:pPr>
            <w:r w:rsidRPr="00E672F9">
              <w:rPr>
                <w:rFonts w:ascii="Cambria" w:hAnsi="Cambria" w:cs="Cambria"/>
                <w:b/>
                <w:sz w:val="56"/>
              </w:rPr>
              <w:t>СВОИМ</w:t>
            </w:r>
          </w:p>
          <w:p w:rsidR="0003266F" w:rsidRDefault="00E672F9" w:rsidP="00E672F9">
            <w:pPr>
              <w:jc w:val="center"/>
              <w:rPr>
                <w:rFonts w:ascii="Cambria" w:hAnsi="Cambria" w:cs="Cambria"/>
                <w:b/>
                <w:sz w:val="56"/>
              </w:rPr>
            </w:pPr>
            <w:r w:rsidRPr="00E672F9">
              <w:rPr>
                <w:rFonts w:ascii="Cambria" w:hAnsi="Cambria" w:cs="Cambria"/>
                <w:b/>
                <w:sz w:val="56"/>
              </w:rPr>
              <w:t>ГНЕВОМ</w:t>
            </w:r>
          </w:p>
          <w:p w:rsidR="00E672F9" w:rsidRDefault="00E672F9" w:rsidP="00E672F9">
            <w:pPr>
              <w:jc w:val="center"/>
              <w:rPr>
                <w:rFonts w:ascii="Cambria" w:hAnsi="Cambria" w:cs="Cambria"/>
                <w:b/>
                <w:sz w:val="56"/>
              </w:rPr>
            </w:pPr>
          </w:p>
          <w:p w:rsidR="00E672F9" w:rsidRPr="00E672F9" w:rsidRDefault="00E672F9" w:rsidP="00E672F9">
            <w:pPr>
              <w:widowControl w:val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20"/>
              </w:rPr>
            </w:pPr>
            <w:r w:rsidRPr="00E672F9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</w:rPr>
              <w:t>Нигде так не полезно промедление, как в гневе.</w:t>
            </w:r>
            <w:r w:rsidRPr="00E672F9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20"/>
              </w:rPr>
              <w:br/>
            </w:r>
            <w:hyperlink r:id="rId6" w:history="1">
              <w:r w:rsidRPr="00E672F9">
                <w:rPr>
                  <w:rFonts w:ascii="Comic Sans MS" w:eastAsia="Times New Roman" w:hAnsi="Comic Sans MS" w:cs="Times New Roman"/>
                  <w:b/>
                  <w:bCs/>
                  <w:color w:val="336633"/>
                  <w:kern w:val="28"/>
                  <w:sz w:val="16"/>
                  <w:szCs w:val="20"/>
                  <w:u w:val="single"/>
                </w:rPr>
                <w:t>ПУБЛИЛИЙ СИР</w:t>
              </w:r>
            </w:hyperlink>
          </w:p>
          <w:p w:rsidR="00E672F9" w:rsidRPr="00E672F9" w:rsidRDefault="00843B1A" w:rsidP="00E672F9">
            <w:pPr>
              <w:widowControl w:val="0"/>
              <w:spacing w:after="100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126365</wp:posOffset>
                  </wp:positionV>
                  <wp:extent cx="1499870" cy="2019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43B1A" w:rsidRDefault="00843B1A" w:rsidP="00E672F9">
            <w:pPr>
              <w:jc w:val="center"/>
              <w:rPr>
                <w:b/>
              </w:rPr>
            </w:pPr>
          </w:p>
          <w:p w:rsidR="00E672F9" w:rsidRPr="00E672F9" w:rsidRDefault="002B773E" w:rsidP="00E672F9">
            <w:pPr>
              <w:jc w:val="center"/>
              <w:rPr>
                <w:rFonts w:ascii="Bradley Hand ITC" w:hAnsi="Bradley Hand ITC"/>
                <w:b/>
              </w:rPr>
            </w:pPr>
            <w:bookmarkStart w:id="0" w:name="_GoBack"/>
            <w:bookmarkEnd w:id="0"/>
            <w:r w:rsidRPr="002B773E">
              <w:rPr>
                <w:noProof/>
              </w:rPr>
              <w:pict>
                <v:group id="Group 2" o:spid="_x0000_s1027" style="position:absolute;left:0;text-align:left;margin-left:30.25pt;margin-top:131.7pt;width:209.9pt;height:27.55pt;z-index:251659776" coordorigin="10560,10706" coordsize="26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">
                  <v:roundrect id="AutoShape 3" o:spid="_x0000_s1028" style="position:absolute;left:10560;top:10706;width:267;height:59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" strokecolor="#660" strokeweight="3pt" insetpen="t">
                    <v:shadow color="#ccc"/>
                    <o:lock v:ext="edit" shapetype="t"/>
                    <v:textbox inset="2.88pt,2.88pt,2.88pt,2.88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0584;top:10711;width:219;height: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26q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tDLLzKAXr0AAAD//wMAUEsBAi0AFAAGAAgAAAAhANvh9svuAAAAhQEAABMAAAAAAAAAAAAA&#10;AAAAAAAAAFtDb250ZW50X1R5cGVzXS54bWxQSwECLQAUAAYACAAAACEAWvQsW78AAAAVAQAACwAA&#10;AAAAAAAAAAAAAAAfAQAAX3JlbHMvLnJlbHNQSwECLQAUAAYACAAAACEAvuNuqsMAAADbAAAADwAA&#10;AAAAAAAAAAAAAAAHAgAAZHJzL2Rvd25yZXYueG1sUEsFBgAAAAADAAMAtwAAAPcC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3B4BFC" w:rsidRDefault="003B4BFC" w:rsidP="00843B1A">
                          <w:pPr>
                            <w:pStyle w:val="2"/>
                            <w:jc w:val="center"/>
                            <w:rPr>
                              <w:sz w:val="27"/>
                              <w:szCs w:val="27"/>
                            </w:rPr>
                          </w:pPr>
                          <w:r>
                            <w:rPr>
                              <w:sz w:val="27"/>
                              <w:szCs w:val="27"/>
                            </w:rPr>
                            <w:t>УПРАВЛЯЙ ВУЛКАНОМ!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FF70F4" w:rsidTr="00F86B70">
        <w:trPr>
          <w:trHeight w:val="9204"/>
        </w:trPr>
        <w:tc>
          <w:tcPr>
            <w:tcW w:w="3899" w:type="dxa"/>
          </w:tcPr>
          <w:p w:rsidR="003B4BFC" w:rsidRPr="003B4BFC" w:rsidRDefault="003B4BFC" w:rsidP="003B4BF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</w:pPr>
            <w:r w:rsidRPr="003B4BF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  <w:lastRenderedPageBreak/>
              <w:t>Понаблюдайте за собственной привычкой в различных ситуациях реагировать гневно: изучите свой гнев во всех проявлениях, отслеживайте его, попытайтесь понять его причину.</w:t>
            </w:r>
          </w:p>
          <w:p w:rsidR="003B4BFC" w:rsidRPr="003B4BFC" w:rsidRDefault="003B4BFC" w:rsidP="003B4BF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</w:pPr>
            <w:r w:rsidRPr="003B4BF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  <w:t>• Мысленно отделите свое наблюдающее «Я» от гнева, как от темного энергетического образования, как бы говоря ему: «Это не Я!». Примите решение не уступать этой разрушительной привычке, и потому не отождествляться с ней ни в каких случаях.</w:t>
            </w:r>
          </w:p>
          <w:p w:rsidR="003B4BFC" w:rsidRPr="003B4BFC" w:rsidRDefault="003B4BFC" w:rsidP="003B4BFC">
            <w:pPr>
              <w:widowControl w:val="0"/>
              <w:spacing w:after="100"/>
              <w:rPr>
                <w:rFonts w:ascii="Comic Sans MS" w:eastAsia="Times New Roman" w:hAnsi="Comic Sans MS" w:cs="Times New Roman"/>
                <w:color w:val="000000"/>
                <w:kern w:val="28"/>
                <w:sz w:val="12"/>
                <w:szCs w:val="18"/>
              </w:rPr>
            </w:pPr>
            <w:r w:rsidRPr="003B4BFC">
              <w:rPr>
                <w:rFonts w:ascii="Comic Sans MS" w:eastAsia="Times New Roman" w:hAnsi="Comic Sans MS" w:cs="Times New Roman"/>
                <w:color w:val="000000"/>
                <w:kern w:val="28"/>
                <w:sz w:val="12"/>
                <w:szCs w:val="18"/>
              </w:rPr>
              <w:t> </w:t>
            </w:r>
          </w:p>
          <w:p w:rsidR="00413204" w:rsidRPr="003B4BFC" w:rsidRDefault="00255703" w:rsidP="00413204">
            <w:pPr>
              <w:ind w:left="720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93980</wp:posOffset>
                  </wp:positionV>
                  <wp:extent cx="1609725" cy="15240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09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13204" w:rsidRDefault="00413204" w:rsidP="00413204">
            <w:pPr>
              <w:ind w:left="720"/>
            </w:pPr>
          </w:p>
          <w:p w:rsidR="00413204" w:rsidRPr="00827100" w:rsidRDefault="00413204" w:rsidP="00413204">
            <w:pPr>
              <w:ind w:left="720"/>
            </w:pPr>
          </w:p>
          <w:p w:rsidR="00827100" w:rsidRDefault="00827100" w:rsidP="00827100">
            <w:pPr>
              <w:jc w:val="center"/>
            </w:pPr>
          </w:p>
        </w:tc>
        <w:tc>
          <w:tcPr>
            <w:tcW w:w="4890" w:type="dxa"/>
          </w:tcPr>
          <w:p w:rsidR="00255703" w:rsidRPr="00255703" w:rsidRDefault="00255703" w:rsidP="0025570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</w:pPr>
            <w:r w:rsidRPr="0025570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  <w:t>При малейшем появлении даже легкого признака гневной реакции занимайте позицию активного наблюдателя, который смотрит за этим отрицательным чувством, как за дальним облачком на небосклоне, мысленно подталкивая это облачко гнева к уходу с арены сознания.</w:t>
            </w:r>
          </w:p>
          <w:p w:rsidR="00255703" w:rsidRPr="00255703" w:rsidRDefault="00255703" w:rsidP="00255703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</w:pPr>
            <w:r w:rsidRPr="0025570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  <w:t> </w:t>
            </w:r>
          </w:p>
          <w:p w:rsidR="00255703" w:rsidRPr="00255703" w:rsidRDefault="00255703" w:rsidP="00255703">
            <w:pPr>
              <w:jc w:val="center"/>
              <w:rPr>
                <w:rFonts w:ascii="Times New Roman" w:eastAsia="Times New Roman" w:hAnsi="Times New Roman" w:cs="Times New Roman"/>
                <w:color w:val="336633"/>
                <w:kern w:val="28"/>
                <w:sz w:val="32"/>
                <w:szCs w:val="36"/>
              </w:rPr>
            </w:pPr>
            <w:r w:rsidRPr="00255703">
              <w:rPr>
                <w:rFonts w:ascii="Times New Roman" w:eastAsia="Times New Roman" w:hAnsi="Times New Roman" w:cs="Times New Roman"/>
                <w:color w:val="336633"/>
                <w:kern w:val="28"/>
                <w:sz w:val="32"/>
                <w:szCs w:val="36"/>
              </w:rPr>
              <w:t>Гнев есть кратковременное умоисступление.</w:t>
            </w:r>
          </w:p>
          <w:p w:rsidR="00255703" w:rsidRPr="00255703" w:rsidRDefault="002B773E" w:rsidP="00F86B70">
            <w:pPr>
              <w:jc w:val="center"/>
              <w:rPr>
                <w:rFonts w:ascii="Times New Roman" w:eastAsia="Times New Roman" w:hAnsi="Times New Roman" w:cs="Times New Roman"/>
                <w:color w:val="336633"/>
                <w:kern w:val="28"/>
                <w:sz w:val="32"/>
                <w:szCs w:val="36"/>
              </w:rPr>
            </w:pPr>
            <w:hyperlink r:id="rId9" w:history="1">
              <w:r w:rsidR="00255703" w:rsidRPr="00255703">
                <w:rPr>
                  <w:rFonts w:ascii="Times New Roman" w:eastAsia="Times New Roman" w:hAnsi="Times New Roman" w:cs="Times New Roman"/>
                  <w:color w:val="336633"/>
                  <w:kern w:val="28"/>
                  <w:sz w:val="32"/>
                  <w:szCs w:val="36"/>
                  <w:u w:val="single"/>
                </w:rPr>
                <w:t xml:space="preserve">ГОРАЦИЙ Квинт </w:t>
              </w:r>
              <w:proofErr w:type="spellStart"/>
              <w:r w:rsidR="00255703" w:rsidRPr="00255703">
                <w:rPr>
                  <w:rFonts w:ascii="Times New Roman" w:eastAsia="Times New Roman" w:hAnsi="Times New Roman" w:cs="Times New Roman"/>
                  <w:color w:val="336633"/>
                  <w:kern w:val="28"/>
                  <w:sz w:val="32"/>
                  <w:szCs w:val="36"/>
                  <w:u w:val="single"/>
                </w:rPr>
                <w:t>Флаак</w:t>
              </w:r>
              <w:proofErr w:type="spellEnd"/>
            </w:hyperlink>
            <w:r w:rsidR="00255703" w:rsidRPr="00255703">
              <w:rPr>
                <w:rFonts w:ascii="Times New Roman" w:eastAsia="Times New Roman" w:hAnsi="Times New Roman" w:cs="Times New Roman"/>
                <w:color w:val="336633"/>
                <w:kern w:val="28"/>
                <w:sz w:val="32"/>
                <w:szCs w:val="36"/>
              </w:rPr>
              <w:t> </w:t>
            </w:r>
          </w:p>
          <w:p w:rsidR="00255703" w:rsidRPr="00255703" w:rsidRDefault="00255703" w:rsidP="0025570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</w:pPr>
            <w:r w:rsidRPr="0025570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  <w:t>• Если вы гневаетесь, а вам надо отвечать оппоненту, сделайте 10-15-секундную паузу, во время которой можете мысленно сосчитать до десяти или понаблюдать за собственным дыханием, а потом, убедившись в том, что вы успокоились, и гнев ушел, отвечайте.</w:t>
            </w:r>
          </w:p>
          <w:p w:rsidR="00255703" w:rsidRPr="00255703" w:rsidRDefault="00255703" w:rsidP="00255703">
            <w:pPr>
              <w:widowControl w:val="0"/>
              <w:spacing w:after="100"/>
              <w:rPr>
                <w:rFonts w:ascii="Comic Sans MS" w:eastAsia="Times New Roman" w:hAnsi="Comic Sans MS" w:cs="Times New Roman"/>
                <w:color w:val="000000"/>
                <w:kern w:val="28"/>
                <w:sz w:val="12"/>
                <w:szCs w:val="18"/>
              </w:rPr>
            </w:pPr>
            <w:r w:rsidRPr="00255703">
              <w:rPr>
                <w:rFonts w:ascii="Comic Sans MS" w:eastAsia="Times New Roman" w:hAnsi="Comic Sans MS" w:cs="Times New Roman"/>
                <w:color w:val="000000"/>
                <w:kern w:val="28"/>
                <w:sz w:val="28"/>
                <w:szCs w:val="32"/>
              </w:rPr>
              <w:t>• Помните, что надо не просто бороться с гневом, как с отрицательной привычкой, но стараться устранить ее причину</w:t>
            </w:r>
          </w:p>
          <w:p w:rsidR="009A621A" w:rsidRPr="009A621A" w:rsidRDefault="009A621A" w:rsidP="009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55703" w:rsidRPr="00255703" w:rsidRDefault="00255703" w:rsidP="0025570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</w:pPr>
            <w:r w:rsidRPr="00255703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</w:rPr>
              <w:t xml:space="preserve">• </w:t>
            </w:r>
            <w:r w:rsidRPr="0025570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32"/>
              </w:rPr>
              <w:t>Работайте над своими мышечными зажимами, чтобы победить стереотипные гневные реакции на телесном уровне — так будет легче победить гнев и на уровне духа.</w:t>
            </w:r>
          </w:p>
          <w:p w:rsidR="00255703" w:rsidRPr="00255703" w:rsidRDefault="00255703" w:rsidP="00255703">
            <w:pPr>
              <w:widowControl w:val="0"/>
              <w:spacing w:after="100"/>
              <w:rPr>
                <w:rFonts w:ascii="Comic Sans MS" w:eastAsia="Times New Roman" w:hAnsi="Comic Sans MS" w:cs="Times New Roman"/>
                <w:color w:val="000000"/>
                <w:kern w:val="28"/>
                <w:sz w:val="12"/>
                <w:szCs w:val="18"/>
              </w:rPr>
            </w:pPr>
            <w:r w:rsidRPr="00255703">
              <w:rPr>
                <w:rFonts w:ascii="Comic Sans MS" w:eastAsia="Times New Roman" w:hAnsi="Comic Sans MS" w:cs="Times New Roman"/>
                <w:color w:val="000000"/>
                <w:kern w:val="28"/>
                <w:sz w:val="12"/>
                <w:szCs w:val="18"/>
              </w:rPr>
              <w:t> </w:t>
            </w:r>
          </w:p>
          <w:p w:rsidR="00255703" w:rsidRDefault="00255703" w:rsidP="00255703">
            <w:pPr>
              <w:tabs>
                <w:tab w:val="left" w:pos="2326"/>
              </w:tabs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44450</wp:posOffset>
                  </wp:positionV>
                  <wp:extent cx="2186940" cy="2663825"/>
                  <wp:effectExtent l="0" t="0" r="3810" b="317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088B" w:rsidRDefault="005D088B" w:rsidP="00A8795C"/>
    <w:sectPr w:rsidR="005D088B" w:rsidSect="00541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29"/>
    <w:multiLevelType w:val="hybridMultilevel"/>
    <w:tmpl w:val="86D2D104"/>
    <w:lvl w:ilvl="0" w:tplc="111826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1668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A7C20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F098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E5AF4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14CF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028C9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1580B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DE33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2BE04C4"/>
    <w:multiLevelType w:val="hybridMultilevel"/>
    <w:tmpl w:val="F8265AC0"/>
    <w:lvl w:ilvl="0" w:tplc="03FE615A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23E3EE4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C5CF45C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0E3CDA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3E6BFE2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84C0BB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DCE425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B161E8A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0060B90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416635A6"/>
    <w:multiLevelType w:val="hybridMultilevel"/>
    <w:tmpl w:val="0EC6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80B3F"/>
    <w:multiLevelType w:val="hybridMultilevel"/>
    <w:tmpl w:val="5EB0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76073"/>
    <w:multiLevelType w:val="hybridMultilevel"/>
    <w:tmpl w:val="534C25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74F6B0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AD9A2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21E9B38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18841D6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BA0DF2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06E9FBA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20E8E4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CEE29B4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CF2"/>
    <w:rsid w:val="0003266F"/>
    <w:rsid w:val="000B25AC"/>
    <w:rsid w:val="0010064C"/>
    <w:rsid w:val="00113E04"/>
    <w:rsid w:val="001F77A4"/>
    <w:rsid w:val="00255703"/>
    <w:rsid w:val="00285AAF"/>
    <w:rsid w:val="002B773E"/>
    <w:rsid w:val="003B4BFC"/>
    <w:rsid w:val="00413204"/>
    <w:rsid w:val="00435450"/>
    <w:rsid w:val="00541CF2"/>
    <w:rsid w:val="005D088B"/>
    <w:rsid w:val="006D3FDA"/>
    <w:rsid w:val="00700491"/>
    <w:rsid w:val="008141E4"/>
    <w:rsid w:val="00827100"/>
    <w:rsid w:val="00843B1A"/>
    <w:rsid w:val="008E2EB5"/>
    <w:rsid w:val="009A621A"/>
    <w:rsid w:val="00A8795C"/>
    <w:rsid w:val="00AB4BBA"/>
    <w:rsid w:val="00B420D7"/>
    <w:rsid w:val="00C64882"/>
    <w:rsid w:val="00D0292B"/>
    <w:rsid w:val="00E672F9"/>
    <w:rsid w:val="00F86B70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7100"/>
    <w:pPr>
      <w:ind w:left="720"/>
      <w:contextualSpacing/>
    </w:pPr>
  </w:style>
  <w:style w:type="paragraph" w:customStyle="1" w:styleId="msotitle3">
    <w:name w:val="msotitle3"/>
    <w:rsid w:val="00E672F9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spacing w:val="25"/>
      <w:kern w:val="28"/>
      <w:sz w:val="39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0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1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2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7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7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0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3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8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06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4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4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29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6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9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8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8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7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1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41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orizm.ssdn.ru/themes/index.php?theme=%C3%ED%E5%E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aforizm.ssdn.ru/themes/index.php?theme=%C3%ED%E5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15</cp:revision>
  <cp:lastPrinted>2019-04-17T10:00:00Z</cp:lastPrinted>
  <dcterms:created xsi:type="dcterms:W3CDTF">2013-11-25T10:10:00Z</dcterms:created>
  <dcterms:modified xsi:type="dcterms:W3CDTF">2019-04-19T11:19:00Z</dcterms:modified>
</cp:coreProperties>
</file>