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1" w:rsidRDefault="00135061" w:rsidP="000B185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22222"/>
          <w:sz w:val="3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/>
          <w:bCs/>
          <w:color w:val="B22222"/>
          <w:sz w:val="36"/>
          <w:szCs w:val="26"/>
          <w:lang w:eastAsia="ru-RU"/>
        </w:rPr>
        <w:t>«В здоровой семье - здоровые дети»</w:t>
      </w:r>
    </w:p>
    <w:p w:rsidR="000B1851" w:rsidRDefault="000B1851" w:rsidP="000B1851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/>
          <w:bCs/>
          <w:color w:val="B22222"/>
          <w:sz w:val="36"/>
          <w:szCs w:val="26"/>
          <w:lang w:eastAsia="ru-RU"/>
        </w:rPr>
        <w:drawing>
          <wp:inline distT="0" distB="0" distL="0" distR="0">
            <wp:extent cx="2311705" cy="2028825"/>
            <wp:effectExtent l="19050" t="0" r="0" b="0"/>
            <wp:docPr id="2" name="Рисунок 1" descr="C:\Documents and Settings\User\Рабочий стол\ДЕТИ-КОТОРЫЕ-РОДИЛИСЬ-РАНЬШЕ-СРОКА-ВЕДУТ-МЕНЕЕ-АКТИВН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И-КОТОРЫЕ-РОДИЛИСЬ-РАНЬШЕ-СРОКА-ВЕДУТ-МЕНЕЕ-АКТИВН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82" cy="203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842418" cy="1895475"/>
            <wp:effectExtent l="19050" t="0" r="0" b="0"/>
            <wp:docPr id="3" name="Рисунок 2" descr="C:\Documents and Settings\User\Рабочий стол\419800-svet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19800-sveti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56" cy="18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6"/>
          <w:szCs w:val="26"/>
          <w:lang w:eastAsia="ru-RU"/>
        </w:rPr>
      </w:pPr>
      <w:r w:rsidRPr="0013506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</w:t>
      </w:r>
      <w:proofErr w:type="spellStart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здоровью</w:t>
      </w:r>
      <w:proofErr w:type="gramStart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.У</w:t>
      </w:r>
      <w:proofErr w:type="gramEnd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словия</w:t>
      </w:r>
      <w:proofErr w:type="spellEnd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FF3300"/>
          <w:sz w:val="26"/>
          <w:szCs w:val="26"/>
          <w:lang w:eastAsia="ru-RU"/>
        </w:rPr>
        <w:t>«Здоровье»</w:t>
      </w:r>
      <w:r w:rsidRPr="000B1851">
        <w:rPr>
          <w:rFonts w:ascii="Times New Roman" w:eastAsia="Times New Roman" w:hAnsi="Times New Roman" w:cs="Times New Roman"/>
          <w:bCs/>
          <w:color w:val="EE82EE"/>
          <w:sz w:val="26"/>
          <w:szCs w:val="26"/>
          <w:lang w:eastAsia="ru-RU"/>
        </w:rPr>
        <w:t> 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Семья -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</w:t>
      </w:r>
    </w:p>
    <w:p w:rsid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 </w:t>
      </w:r>
      <w:r w:rsidRPr="000B1851">
        <w:rPr>
          <w:rFonts w:ascii="Times New Roman" w:eastAsia="Times New Roman" w:hAnsi="Times New Roman" w:cs="Times New Roman"/>
          <w:bCs/>
          <w:color w:val="008000"/>
          <w:sz w:val="26"/>
          <w:szCs w:val="26"/>
          <w:lang w:eastAsia="ru-RU"/>
        </w:rPr>
        <w:t>Семья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 -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lastRenderedPageBreak/>
        <w:t>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0B1851" w:rsidRPr="000B1851" w:rsidRDefault="00135061" w:rsidP="000B1851">
      <w:pPr>
        <w:pStyle w:val="a4"/>
        <w:numPr>
          <w:ilvl w:val="0"/>
          <w:numId w:val="1"/>
        </w:numPr>
        <w:shd w:val="clear" w:color="auto" w:fill="FFFFFF"/>
        <w:spacing w:before="225" w:after="150" w:line="24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color w:val="FF3300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FF3300"/>
          <w:sz w:val="26"/>
          <w:szCs w:val="26"/>
          <w:lang w:eastAsia="ru-RU"/>
        </w:rPr>
        <w:t>Соблюдение режима дня. 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Режим дня -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ребёнку.  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-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длительность.        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FF0066"/>
          <w:sz w:val="26"/>
          <w:szCs w:val="26"/>
          <w:lang w:eastAsia="ru-RU"/>
        </w:rPr>
        <w:t xml:space="preserve"> 2.   Правильное питание.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Питание дошкольника должно быть сбалансированным и должно отличаться от нашего ежедневного рациона</w:t>
      </w:r>
      <w:proofErr w:type="gramStart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Н</w:t>
      </w:r>
      <w:proofErr w:type="gramEnd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Питание должно снабжать организм ребенка необходимым количеством энергии для двигательной, психической и прочей активности. Питание должно быть сбалансированным, содержать пищевые вещества всех типов. 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 Важным условием является строгий режим питания, который предусматривает не менее 4 приемов пищи.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FFFF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</w:t>
      </w:r>
      <w:r w:rsidRPr="000B1851">
        <w:rPr>
          <w:rFonts w:ascii="Times New Roman" w:eastAsia="Times New Roman" w:hAnsi="Times New Roman" w:cs="Times New Roman"/>
          <w:bCs/>
          <w:color w:val="00FFFF"/>
          <w:sz w:val="26"/>
          <w:szCs w:val="26"/>
          <w:lang w:eastAsia="ru-RU"/>
        </w:rPr>
        <w:t>3. Оптимальный двигательный режим в семье. 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</w:t>
      </w:r>
      <w:proofErr w:type="gramStart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ь-</w:t>
      </w:r>
      <w:proofErr w:type="gramEnd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lastRenderedPageBreak/>
        <w:t>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</w:t>
      </w:r>
      <w:r w:rsidRPr="000B1851">
        <w:rPr>
          <w:rFonts w:ascii="Times New Roman" w:eastAsia="Times New Roman" w:hAnsi="Times New Roman" w:cs="Times New Roman"/>
          <w:bCs/>
          <w:color w:val="800080"/>
          <w:sz w:val="26"/>
          <w:szCs w:val="26"/>
          <w:lang w:eastAsia="ru-RU"/>
        </w:rPr>
        <w:t>4.Закаливание.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Закаливание организма - одно из лучших средств укрепления здоровья. Задача закаливания -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 Виды закаливания: Умывание - самый доступный в быту способ, следует начинать с теплой воды, постепенно снижая температуру. Ножные ванны - действенный способ закаливания, поскольку  ноги наиболее чувствительны к охлаждению. Прогулки на свежем воздухе - можно использовать велосипед, лыжи, ролики.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 </w:t>
      </w:r>
      <w:r w:rsidRPr="000B1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5.Соблюдение личной гигиены.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Гигиеническое воспитание дошкольников -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 </w:t>
      </w:r>
      <w:r w:rsidRPr="000B1851">
        <w:rPr>
          <w:rFonts w:ascii="Times New Roman" w:eastAsia="Times New Roman" w:hAnsi="Times New Roman" w:cs="Times New Roman"/>
          <w:bCs/>
          <w:color w:val="00FF00"/>
          <w:sz w:val="26"/>
          <w:szCs w:val="26"/>
          <w:lang w:eastAsia="ru-RU"/>
        </w:rPr>
        <w:t>6. Положительные эмоции. 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Ребенку необходим спокойный, доброжелательный психологический климат в семье.       Вспомните, стоит нам улыбнуться - сразу становится легче, нахмуриться – подкрадывается грусть. Нахмурились - начал выделяться адреналин, способствующий грустному, тревожному настроению, улыбнулись - помогли другому гормону - </w:t>
      </w:r>
      <w:proofErr w:type="spellStart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эндорфину</w:t>
      </w:r>
      <w:proofErr w:type="spellEnd"/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, обеспечивающему уверенное и бодрое настроение. Ведь один и тот же факт в одном случае способен быть незаметным для нас, а в другом - вызовет гнев, испортит настроение. А ведь наше раздражение механически переходит и на ребенка.</w:t>
      </w:r>
    </w:p>
    <w:p w:rsidR="00135061" w:rsidRPr="000B1851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</w:t>
      </w:r>
      <w:r w:rsidRPr="000B1851">
        <w:rPr>
          <w:rFonts w:ascii="Times New Roman" w:eastAsia="Times New Roman" w:hAnsi="Times New Roman" w:cs="Times New Roman"/>
          <w:bCs/>
          <w:color w:val="800080"/>
          <w:sz w:val="26"/>
          <w:szCs w:val="26"/>
          <w:lang w:eastAsia="ru-RU"/>
        </w:rPr>
        <w:t> 7.Отказ от вредных привычек в семье.</w:t>
      </w: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</w:p>
    <w:p w:rsidR="004F3DF8" w:rsidRDefault="00135061" w:rsidP="000B1851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    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</w:t>
      </w:r>
      <w:bookmarkStart w:id="0" w:name="_GoBack"/>
      <w:bookmarkEnd w:id="0"/>
    </w:p>
    <w:p w:rsidR="000B1851" w:rsidRPr="000B1851" w:rsidRDefault="000B1851" w:rsidP="000B1851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371725" cy="778892"/>
            <wp:effectExtent l="19050" t="0" r="9525" b="0"/>
            <wp:docPr id="5" name="Рисунок 4" descr="C:\Documents and Settings\User\Рабочий стол\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ch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12" cy="78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851" w:rsidRPr="000B1851" w:rsidSect="000B1851">
      <w:pgSz w:w="11906" w:h="16838"/>
      <w:pgMar w:top="426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C9B"/>
    <w:multiLevelType w:val="hybridMultilevel"/>
    <w:tmpl w:val="964E9236"/>
    <w:lvl w:ilvl="0" w:tplc="C068CCB4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61"/>
    <w:rsid w:val="000B1851"/>
    <w:rsid w:val="00135061"/>
    <w:rsid w:val="004F3DF8"/>
    <w:rsid w:val="007A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paragraph" w:styleId="2">
    <w:name w:val="heading 2"/>
    <w:basedOn w:val="a"/>
    <w:link w:val="20"/>
    <w:uiPriority w:val="9"/>
    <w:qFormat/>
    <w:rsid w:val="0013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5061"/>
    <w:rPr>
      <w:b/>
      <w:bCs/>
    </w:rPr>
  </w:style>
  <w:style w:type="paragraph" w:styleId="a4">
    <w:name w:val="List Paragraph"/>
    <w:basedOn w:val="a"/>
    <w:uiPriority w:val="34"/>
    <w:qFormat/>
    <w:rsid w:val="000B1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2018-03-15T17:20:00Z</dcterms:created>
  <dcterms:modified xsi:type="dcterms:W3CDTF">2018-04-06T08:17:00Z</dcterms:modified>
</cp:coreProperties>
</file>