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20" w:rsidRDefault="002A5520" w:rsidP="002A5520">
      <w:pPr>
        <w:pStyle w:val="20"/>
        <w:shd w:val="clear" w:color="auto" w:fill="auto"/>
        <w:spacing w:after="2486"/>
        <w:ind w:left="20"/>
        <w:jc w:val="center"/>
      </w:pPr>
      <w:r>
        <w:t>Государственное учреждение образования</w:t>
      </w:r>
      <w:r>
        <w:br/>
        <w:t>«Социально-педагогический центр Пружанского района»</w:t>
      </w:r>
    </w:p>
    <w:p w:rsidR="002A5520" w:rsidRPr="002A5520" w:rsidRDefault="002A5520" w:rsidP="002A5520">
      <w:pPr>
        <w:pStyle w:val="30"/>
        <w:shd w:val="clear" w:color="auto" w:fill="auto"/>
        <w:ind w:left="20"/>
        <w:rPr>
          <w:b w:val="0"/>
          <w:sz w:val="32"/>
          <w:szCs w:val="32"/>
        </w:rPr>
      </w:pPr>
      <w:r w:rsidRPr="002A5520">
        <w:rPr>
          <w:b w:val="0"/>
          <w:sz w:val="32"/>
          <w:szCs w:val="32"/>
        </w:rPr>
        <w:t>АЛГОРИТМ</w:t>
      </w:r>
    </w:p>
    <w:p w:rsidR="002A5520" w:rsidRPr="002A5520" w:rsidRDefault="002A5520" w:rsidP="002A5520">
      <w:pPr>
        <w:pStyle w:val="40"/>
        <w:shd w:val="clear" w:color="auto" w:fill="auto"/>
        <w:ind w:left="20"/>
        <w:jc w:val="center"/>
        <w:rPr>
          <w:sz w:val="32"/>
          <w:szCs w:val="32"/>
        </w:rPr>
      </w:pPr>
      <w:r w:rsidRPr="002A5520">
        <w:rPr>
          <w:sz w:val="32"/>
          <w:szCs w:val="32"/>
        </w:rPr>
        <w:t>по выявлению несовершеннолетних,</w:t>
      </w:r>
    </w:p>
    <w:p w:rsidR="002A5520" w:rsidRPr="002A5520" w:rsidRDefault="002A5520" w:rsidP="002A5520">
      <w:pPr>
        <w:pStyle w:val="40"/>
        <w:shd w:val="clear" w:color="auto" w:fill="auto"/>
        <w:spacing w:after="1475"/>
        <w:ind w:left="260"/>
        <w:jc w:val="center"/>
        <w:rPr>
          <w:sz w:val="32"/>
          <w:szCs w:val="32"/>
        </w:rPr>
      </w:pPr>
      <w:r w:rsidRPr="002A5520">
        <w:rPr>
          <w:sz w:val="32"/>
          <w:szCs w:val="32"/>
        </w:rPr>
        <w:t>находящихся в социально опасном положении</w:t>
      </w:r>
    </w:p>
    <w:p w:rsidR="002A5520" w:rsidRDefault="002A5520" w:rsidP="002A5520">
      <w:pPr>
        <w:pStyle w:val="50"/>
        <w:shd w:val="clear" w:color="auto" w:fill="auto"/>
        <w:spacing w:before="0" w:after="2138"/>
        <w:ind w:left="3380"/>
      </w:pPr>
      <w:r>
        <w:t>Разработал: Мокейчик Е.П. педагог социальный  ГУО «Социально- педагогический центр Пружанского района»</w:t>
      </w:r>
    </w:p>
    <w:p w:rsidR="002A5520" w:rsidRPr="001918F5" w:rsidRDefault="002A5520" w:rsidP="002A5520">
      <w:pPr>
        <w:pStyle w:val="20"/>
        <w:shd w:val="clear" w:color="auto" w:fill="auto"/>
        <w:spacing w:line="260" w:lineRule="exact"/>
        <w:ind w:left="20"/>
      </w:pPr>
      <w:r>
        <w:t xml:space="preserve">                                          пос.Солнечный, 2017</w:t>
      </w:r>
    </w:p>
    <w:p w:rsidR="002A5520" w:rsidRPr="001918F5" w:rsidRDefault="002A5520" w:rsidP="002A5520">
      <w:pPr>
        <w:pStyle w:val="20"/>
        <w:shd w:val="clear" w:color="auto" w:fill="auto"/>
        <w:spacing w:line="260" w:lineRule="exact"/>
        <w:rPr>
          <w:i/>
        </w:rPr>
      </w:pPr>
    </w:p>
    <w:p w:rsidR="002A5520" w:rsidRDefault="002A5520" w:rsidP="002A5520">
      <w:pPr>
        <w:pStyle w:val="20"/>
        <w:shd w:val="clear" w:color="auto" w:fill="auto"/>
        <w:spacing w:line="260" w:lineRule="exact"/>
        <w:rPr>
          <w:i/>
        </w:rPr>
      </w:pPr>
    </w:p>
    <w:p w:rsidR="003E089C" w:rsidRDefault="003E089C" w:rsidP="002A5520">
      <w:pPr>
        <w:pStyle w:val="20"/>
        <w:shd w:val="clear" w:color="auto" w:fill="auto"/>
        <w:spacing w:line="260" w:lineRule="exact"/>
        <w:rPr>
          <w:i/>
        </w:rPr>
      </w:pPr>
    </w:p>
    <w:p w:rsidR="003E089C" w:rsidRPr="001918F5" w:rsidRDefault="003E089C" w:rsidP="002A5520">
      <w:pPr>
        <w:pStyle w:val="20"/>
        <w:shd w:val="clear" w:color="auto" w:fill="auto"/>
        <w:spacing w:line="260" w:lineRule="exact"/>
        <w:rPr>
          <w:i/>
        </w:rPr>
      </w:pPr>
    </w:p>
    <w:p w:rsidR="002A5520" w:rsidRDefault="002A5520">
      <w:pPr>
        <w:pStyle w:val="30"/>
        <w:shd w:val="clear" w:color="auto" w:fill="auto"/>
        <w:ind w:right="20"/>
        <w:rPr>
          <w:rStyle w:val="31"/>
          <w:b/>
        </w:rPr>
      </w:pPr>
    </w:p>
    <w:p w:rsidR="00A30C43" w:rsidRPr="003E089C" w:rsidRDefault="003B7720">
      <w:pPr>
        <w:pStyle w:val="30"/>
        <w:shd w:val="clear" w:color="auto" w:fill="auto"/>
        <w:ind w:right="20"/>
        <w:rPr>
          <w:sz w:val="24"/>
        </w:rPr>
      </w:pPr>
      <w:r w:rsidRPr="003E089C">
        <w:rPr>
          <w:rStyle w:val="31"/>
          <w:b/>
          <w:sz w:val="24"/>
        </w:rPr>
        <w:lastRenderedPageBreak/>
        <w:t>Алгоритм по выявлению</w:t>
      </w:r>
      <w:r w:rsidRPr="003E089C">
        <w:rPr>
          <w:rStyle w:val="31"/>
          <w:sz w:val="24"/>
        </w:rPr>
        <w:t xml:space="preserve"> </w:t>
      </w:r>
      <w:r w:rsidRPr="003E089C">
        <w:rPr>
          <w:sz w:val="24"/>
        </w:rPr>
        <w:t xml:space="preserve">несовершеннолетних, находящихся </w:t>
      </w:r>
      <w:r w:rsidRPr="003E089C">
        <w:rPr>
          <w:rStyle w:val="31"/>
          <w:sz w:val="24"/>
        </w:rPr>
        <w:t>в</w:t>
      </w:r>
      <w:r w:rsidRPr="003E089C">
        <w:rPr>
          <w:rStyle w:val="31"/>
          <w:sz w:val="24"/>
        </w:rPr>
        <w:br/>
      </w:r>
      <w:r w:rsidRPr="003E089C">
        <w:rPr>
          <w:sz w:val="24"/>
        </w:rPr>
        <w:t>социально опасном положении</w:t>
      </w:r>
    </w:p>
    <w:p w:rsidR="00A30C43" w:rsidRPr="003E089C" w:rsidRDefault="003B7720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rPr>
          <w:sz w:val="24"/>
        </w:rPr>
      </w:pPr>
      <w:r w:rsidRPr="003E089C">
        <w:rPr>
          <w:sz w:val="24"/>
        </w:rPr>
        <w:t>Выявление несовершеннолетнего, находящегося в социально опасном положении.</w:t>
      </w:r>
    </w:p>
    <w:p w:rsidR="00A30C43" w:rsidRPr="003E089C" w:rsidRDefault="007A5A23">
      <w:pPr>
        <w:pStyle w:val="20"/>
        <w:shd w:val="clear" w:color="auto" w:fill="auto"/>
        <w:ind w:left="500"/>
        <w:jc w:val="left"/>
        <w:rPr>
          <w:sz w:val="24"/>
        </w:rPr>
      </w:pPr>
      <w:r w:rsidRPr="003E089C">
        <w:rPr>
          <w:sz w:val="24"/>
        </w:rPr>
        <w:t xml:space="preserve">    </w:t>
      </w:r>
      <w:r w:rsidR="003B7720" w:rsidRPr="003E089C">
        <w:rPr>
          <w:sz w:val="24"/>
        </w:rPr>
        <w:t>• Самостоятельное выявление:</w:t>
      </w:r>
    </w:p>
    <w:p w:rsidR="00A30C43" w:rsidRPr="003E089C" w:rsidRDefault="003B7720">
      <w:pPr>
        <w:pStyle w:val="20"/>
        <w:shd w:val="clear" w:color="auto" w:fill="auto"/>
        <w:ind w:left="820"/>
        <w:rPr>
          <w:sz w:val="24"/>
        </w:rPr>
      </w:pPr>
      <w:r w:rsidRPr="003E089C">
        <w:rPr>
          <w:sz w:val="24"/>
        </w:rPr>
        <w:t xml:space="preserve">посещения семей учащихся (в начале учебного года, в рамках акций, и др,); по характеристике классного руководителя (анализ участия родителей в жизнедеятельности УО, пропусков занятий, результатам диагностики, и др.); учет и анализ совершения преступлений и правонарушений несовершеннолетними и др. </w:t>
      </w:r>
      <w:r w:rsidRPr="003E089C">
        <w:rPr>
          <w:rStyle w:val="21"/>
          <w:sz w:val="24"/>
        </w:rPr>
        <w:t>(п.15 Инструкции о порядке выявления несовершеннолетних, нуждающихся в государственной защите 28.07.2004 № 47)</w:t>
      </w:r>
    </w:p>
    <w:p w:rsidR="00A30C43" w:rsidRPr="003E089C" w:rsidRDefault="003B7720" w:rsidP="007A5A23">
      <w:pPr>
        <w:pStyle w:val="20"/>
        <w:numPr>
          <w:ilvl w:val="0"/>
          <w:numId w:val="3"/>
        </w:numPr>
        <w:shd w:val="clear" w:color="auto" w:fill="auto"/>
        <w:jc w:val="left"/>
        <w:rPr>
          <w:sz w:val="24"/>
        </w:rPr>
      </w:pPr>
      <w:r w:rsidRPr="003E089C">
        <w:rPr>
          <w:sz w:val="24"/>
        </w:rPr>
        <w:t>По сообщению ведомств или граждан района.</w:t>
      </w:r>
    </w:p>
    <w:p w:rsidR="00A30C43" w:rsidRPr="003E089C" w:rsidRDefault="003B7720">
      <w:pPr>
        <w:pStyle w:val="40"/>
        <w:shd w:val="clear" w:color="auto" w:fill="auto"/>
        <w:rPr>
          <w:sz w:val="24"/>
        </w:rPr>
      </w:pPr>
      <w:r w:rsidRPr="003E089C">
        <w:rPr>
          <w:rStyle w:val="41"/>
          <w:sz w:val="24"/>
        </w:rPr>
        <w:t>Проведение</w:t>
      </w:r>
      <w:r w:rsidR="00882A20" w:rsidRPr="003E089C">
        <w:rPr>
          <w:rStyle w:val="41"/>
          <w:sz w:val="24"/>
        </w:rPr>
        <w:t>, при необходимости,</w:t>
      </w:r>
      <w:r w:rsidRPr="003E089C">
        <w:rPr>
          <w:rStyle w:val="41"/>
          <w:sz w:val="24"/>
        </w:rPr>
        <w:t xml:space="preserve"> социального расследования </w:t>
      </w:r>
      <w:r w:rsidR="007A5A23" w:rsidRPr="003E089C">
        <w:rPr>
          <w:sz w:val="24"/>
        </w:rPr>
        <w:t>(п.2, об.6</w:t>
      </w:r>
      <w:r w:rsidRPr="003E089C">
        <w:rPr>
          <w:sz w:val="24"/>
        </w:rPr>
        <w:t xml:space="preserve"> Методических рекомендаций по организации работы по выявлению детей, находящихся в социально опасном положении),</w:t>
      </w:r>
    </w:p>
    <w:p w:rsidR="00A30C43" w:rsidRPr="003E089C" w:rsidRDefault="003B7720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rPr>
          <w:sz w:val="24"/>
        </w:rPr>
      </w:pPr>
      <w:r w:rsidRPr="003E089C">
        <w:rPr>
          <w:sz w:val="24"/>
        </w:rPr>
        <w:t>При получении информации о социально опасном положении несовершенн</w:t>
      </w:r>
      <w:r w:rsidR="007A5A23" w:rsidRPr="003E089C">
        <w:rPr>
          <w:sz w:val="24"/>
        </w:rPr>
        <w:t xml:space="preserve">олетнего, информация фиксируется </w:t>
      </w:r>
      <w:r w:rsidRPr="003E089C">
        <w:rPr>
          <w:sz w:val="24"/>
        </w:rPr>
        <w:t xml:space="preserve"> в журнале.</w:t>
      </w:r>
    </w:p>
    <w:p w:rsidR="00A30C43" w:rsidRPr="003E089C" w:rsidRDefault="003B7720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rPr>
          <w:sz w:val="24"/>
        </w:rPr>
      </w:pPr>
      <w:r w:rsidRPr="003E089C">
        <w:rPr>
          <w:sz w:val="24"/>
        </w:rPr>
        <w:t>Формируется комиссия в составе 3 человек из педагог</w:t>
      </w:r>
      <w:r w:rsidR="007A5A23" w:rsidRPr="003E089C">
        <w:rPr>
          <w:sz w:val="24"/>
        </w:rPr>
        <w:t>ических работников (заместителя</w:t>
      </w:r>
      <w:r w:rsidRPr="003E089C">
        <w:rPr>
          <w:sz w:val="24"/>
        </w:rPr>
        <w:t xml:space="preserve"> директора по </w:t>
      </w:r>
      <w:r w:rsidR="007A5A23" w:rsidRPr="003E089C">
        <w:rPr>
          <w:sz w:val="24"/>
        </w:rPr>
        <w:t>воспитательной работе, педагога социального, педагога-психолога, классного руководителя, воспитателя</w:t>
      </w:r>
      <w:r w:rsidR="00882A20" w:rsidRPr="003E089C">
        <w:rPr>
          <w:sz w:val="24"/>
        </w:rPr>
        <w:t xml:space="preserve"> и др.):, инспектора ИДН</w:t>
      </w:r>
      <w:r w:rsidRPr="003E089C">
        <w:rPr>
          <w:sz w:val="24"/>
        </w:rPr>
        <w:t>, участкового инспектора РОВД, председателя сельского исполнительного комитета, врача-педиатра</w:t>
      </w:r>
      <w:r w:rsidR="00882A20" w:rsidRPr="003E089C">
        <w:rPr>
          <w:sz w:val="24"/>
        </w:rPr>
        <w:t xml:space="preserve"> и др.</w:t>
      </w:r>
      <w:r w:rsidRPr="003E089C">
        <w:rPr>
          <w:sz w:val="24"/>
        </w:rPr>
        <w:t>.</w:t>
      </w:r>
    </w:p>
    <w:p w:rsidR="00A30C43" w:rsidRPr="003E089C" w:rsidRDefault="003B7720">
      <w:pPr>
        <w:pStyle w:val="40"/>
        <w:numPr>
          <w:ilvl w:val="0"/>
          <w:numId w:val="1"/>
        </w:numPr>
        <w:shd w:val="clear" w:color="auto" w:fill="auto"/>
        <w:tabs>
          <w:tab w:val="left" w:pos="337"/>
        </w:tabs>
        <w:rPr>
          <w:sz w:val="24"/>
        </w:rPr>
      </w:pPr>
      <w:r w:rsidRPr="003E089C">
        <w:rPr>
          <w:rStyle w:val="41"/>
          <w:sz w:val="24"/>
        </w:rPr>
        <w:t xml:space="preserve">По результатам посещения составляется акт обследования условий жизни и воспитания несовершеннолетнего </w:t>
      </w:r>
      <w:r w:rsidRPr="003E089C">
        <w:rPr>
          <w:sz w:val="24"/>
        </w:rPr>
        <w:t>(Приложение 2 к Инструкции о порядке выявления несовершеннолетних, нуждающихся в государственной защите 28.07.2004 № 47),</w:t>
      </w:r>
      <w:r w:rsidRPr="003E089C">
        <w:rPr>
          <w:rStyle w:val="41"/>
          <w:sz w:val="24"/>
        </w:rPr>
        <w:t xml:space="preserve"> с мотивирова</w:t>
      </w:r>
      <w:r w:rsidR="007A5A23" w:rsidRPr="003E089C">
        <w:rPr>
          <w:rStyle w:val="41"/>
          <w:sz w:val="24"/>
        </w:rPr>
        <w:t>нным выводом о наличии или отсутствии</w:t>
      </w:r>
      <w:r w:rsidRPr="003E089C">
        <w:rPr>
          <w:rStyle w:val="41"/>
          <w:sz w:val="24"/>
        </w:rPr>
        <w:t xml:space="preserve"> критериев и показателей социально опасного положения </w:t>
      </w:r>
      <w:r w:rsidRPr="003E089C">
        <w:rPr>
          <w:sz w:val="24"/>
        </w:rPr>
        <w:t>(Приложение 1 к Инструкции о порядке выявления несовершеннолетних, нуждающихся в государственной защите от 28.07.2004№47).</w:t>
      </w:r>
    </w:p>
    <w:p w:rsidR="00A30C43" w:rsidRPr="003E089C" w:rsidRDefault="003B7720">
      <w:pPr>
        <w:pStyle w:val="20"/>
        <w:numPr>
          <w:ilvl w:val="0"/>
          <w:numId w:val="1"/>
        </w:numPr>
        <w:shd w:val="clear" w:color="auto" w:fill="auto"/>
        <w:tabs>
          <w:tab w:val="left" w:pos="335"/>
        </w:tabs>
        <w:rPr>
          <w:sz w:val="24"/>
        </w:rPr>
      </w:pPr>
      <w:r w:rsidRPr="003E089C">
        <w:rPr>
          <w:sz w:val="24"/>
        </w:rPr>
        <w:t>Для полного анализа положения несовершеннолетнего в семье делаются запросы в ведомства:</w:t>
      </w:r>
    </w:p>
    <w:p w:rsidR="00A30C43" w:rsidRPr="003E089C" w:rsidRDefault="007A5A23">
      <w:pPr>
        <w:pStyle w:val="20"/>
        <w:shd w:val="clear" w:color="auto" w:fill="auto"/>
        <w:ind w:firstLine="720"/>
        <w:jc w:val="left"/>
        <w:rPr>
          <w:sz w:val="24"/>
        </w:rPr>
      </w:pPr>
      <w:r w:rsidRPr="003E089C">
        <w:rPr>
          <w:sz w:val="24"/>
        </w:rPr>
        <w:t xml:space="preserve">РОВД </w:t>
      </w:r>
      <w:r w:rsidR="003B7720" w:rsidRPr="003E089C">
        <w:rPr>
          <w:sz w:val="24"/>
        </w:rPr>
        <w:t>- информация о привлечении родителей к ответственности, о том, на каких видах учёта состоят родители.</w:t>
      </w:r>
    </w:p>
    <w:p w:rsidR="00A30C43" w:rsidRPr="003E089C" w:rsidRDefault="00882A20" w:rsidP="00882A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sz w:val="24"/>
        </w:rPr>
        <w:t>Учреждения здравоохранения:</w:t>
      </w:r>
      <w:r w:rsidR="007A5A23" w:rsidRPr="003E089C">
        <w:rPr>
          <w:sz w:val="24"/>
        </w:rPr>
        <w:t xml:space="preserve"> Фап</w:t>
      </w:r>
      <w:r w:rsidR="003B7720" w:rsidRPr="003E089C">
        <w:rPr>
          <w:sz w:val="24"/>
        </w:rPr>
        <w:t xml:space="preserve">ы, Амбулатории - систематичность профилактических осмотров ребёнка, о состоянии </w:t>
      </w:r>
      <w:r w:rsidR="003B7720" w:rsidRPr="003E089C">
        <w:rPr>
          <w:sz w:val="24"/>
        </w:rPr>
        <w:lastRenderedPageBreak/>
        <w:t xml:space="preserve">здоровья несовершеннолетних </w:t>
      </w:r>
      <w:r w:rsidRPr="003E089C">
        <w:rPr>
          <w:sz w:val="24"/>
        </w:rPr>
        <w:t xml:space="preserve">(при необходимости, </w:t>
      </w:r>
      <w:r w:rsidR="003B7720" w:rsidRPr="003E089C">
        <w:rPr>
          <w:sz w:val="24"/>
        </w:rPr>
        <w:t>родителей</w:t>
      </w:r>
      <w:r w:rsidRPr="003E089C">
        <w:rPr>
          <w:sz w:val="24"/>
        </w:rPr>
        <w:t>)</w:t>
      </w:r>
      <w:r w:rsidR="003B7720" w:rsidRPr="003E089C">
        <w:rPr>
          <w:sz w:val="24"/>
        </w:rPr>
        <w:t>.</w:t>
      </w:r>
    </w:p>
    <w:p w:rsidR="00A30C43" w:rsidRPr="003E089C" w:rsidRDefault="003B77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sz w:val="24"/>
        </w:rPr>
        <w:t>Сельисполкомы - характеристика родителей по месту жительства, о выполнении ими родительских обязанностей, о периодичности семейных скандалов, о фактах злоупотребления алкоголем.</w:t>
      </w:r>
    </w:p>
    <w:p w:rsidR="00A30C43" w:rsidRPr="003E089C" w:rsidRDefault="003B77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sz w:val="24"/>
        </w:rPr>
        <w:t>Место работы родителей - характеристика о наличии фактов нарушения трудовой дисциплины.</w:t>
      </w:r>
    </w:p>
    <w:p w:rsidR="00A30C43" w:rsidRPr="003E089C" w:rsidRDefault="003B77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rStyle w:val="2115pt"/>
          <w:sz w:val="24"/>
        </w:rPr>
        <w:t xml:space="preserve">РОЧС </w:t>
      </w:r>
      <w:r w:rsidRPr="003E089C">
        <w:rPr>
          <w:sz w:val="24"/>
        </w:rPr>
        <w:t>- о противопожарном состоянии домовладения.</w:t>
      </w:r>
    </w:p>
    <w:p w:rsidR="00A30C43" w:rsidRPr="003E089C" w:rsidRDefault="003B77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sz w:val="24"/>
        </w:rPr>
        <w:t>ЖКХ, знергонадзор, горгаз - о задолженности за коммунальные услуги, за потреблённую электроэнергию и газ.</w:t>
      </w:r>
    </w:p>
    <w:p w:rsidR="00A30C43" w:rsidRPr="003E089C" w:rsidRDefault="003B7720">
      <w:pPr>
        <w:pStyle w:val="20"/>
        <w:shd w:val="clear" w:color="auto" w:fill="auto"/>
        <w:ind w:firstLine="760"/>
        <w:rPr>
          <w:sz w:val="24"/>
        </w:rPr>
      </w:pPr>
      <w:r w:rsidRPr="003E089C">
        <w:rPr>
          <w:sz w:val="24"/>
        </w:rPr>
        <w:t>Так же проводится тщательное изучение положения детей в семье, определение основных факторов риска, позитивных ресурсов семьи, установление ближайшего социального окружения ребёнка и определение влияния окружающего социума на семью и ее членов, диагностика детско-родительских отношений, диагностика личностных качеств ребенка (в течение 10 рабочих дней).</w:t>
      </w:r>
    </w:p>
    <w:p w:rsidR="00A30C43" w:rsidRPr="003E089C" w:rsidRDefault="003B7720">
      <w:pPr>
        <w:pStyle w:val="20"/>
        <w:numPr>
          <w:ilvl w:val="0"/>
          <w:numId w:val="1"/>
        </w:numPr>
        <w:shd w:val="clear" w:color="auto" w:fill="auto"/>
        <w:tabs>
          <w:tab w:val="left" w:pos="310"/>
        </w:tabs>
        <w:rPr>
          <w:sz w:val="24"/>
        </w:rPr>
      </w:pPr>
      <w:r w:rsidRPr="003E089C">
        <w:rPr>
          <w:sz w:val="24"/>
        </w:rPr>
        <w:t>По результатам социального расследования семья рассматривае</w:t>
      </w:r>
      <w:r w:rsidR="00882A20" w:rsidRPr="003E089C">
        <w:rPr>
          <w:sz w:val="24"/>
        </w:rPr>
        <w:t xml:space="preserve">тся на Совете профилактики (педагогическом </w:t>
      </w:r>
      <w:r w:rsidRPr="003E089C">
        <w:rPr>
          <w:sz w:val="24"/>
        </w:rPr>
        <w:t>совете).</w:t>
      </w:r>
    </w:p>
    <w:p w:rsidR="00A30C43" w:rsidRPr="003E089C" w:rsidRDefault="007A5A23" w:rsidP="007A5A23">
      <w:pPr>
        <w:pStyle w:val="20"/>
        <w:shd w:val="clear" w:color="auto" w:fill="auto"/>
        <w:tabs>
          <w:tab w:val="left" w:pos="327"/>
        </w:tabs>
        <w:rPr>
          <w:sz w:val="24"/>
        </w:rPr>
      </w:pPr>
      <w:r w:rsidRPr="003E089C">
        <w:rPr>
          <w:sz w:val="24"/>
        </w:rPr>
        <w:t xml:space="preserve">7. </w:t>
      </w:r>
      <w:r w:rsidR="003B7720" w:rsidRPr="003E089C">
        <w:rPr>
          <w:b/>
          <w:sz w:val="24"/>
        </w:rPr>
        <w:t xml:space="preserve">Вариант </w:t>
      </w:r>
      <w:r w:rsidR="003B7720" w:rsidRPr="003E089C">
        <w:rPr>
          <w:rStyle w:val="22"/>
          <w:b/>
          <w:sz w:val="24"/>
        </w:rPr>
        <w:t>1</w:t>
      </w:r>
      <w:r w:rsidR="003B7720" w:rsidRPr="003E089C">
        <w:rPr>
          <w:rStyle w:val="23"/>
          <w:sz w:val="24"/>
        </w:rPr>
        <w:t xml:space="preserve">: </w:t>
      </w:r>
      <w:r w:rsidR="003B7720" w:rsidRPr="003E089C">
        <w:rPr>
          <w:sz w:val="24"/>
          <w:u w:val="single"/>
        </w:rPr>
        <w:t>При отсутствие критериев и показателей СОП</w:t>
      </w:r>
      <w:r w:rsidR="003B7720" w:rsidRPr="003E089C">
        <w:rPr>
          <w:sz w:val="24"/>
        </w:rPr>
        <w:t xml:space="preserve"> за заседание Совета профилактики (пед.совета) готовятся следующие документы: информация о результатах социального расследования, акт обследования условий жизни и воспитания несовершеннолетнего, запросы в ведомства</w:t>
      </w:r>
      <w:r w:rsidRPr="003E089C">
        <w:rPr>
          <w:sz w:val="24"/>
        </w:rPr>
        <w:t>, характеристики из РОВД, сельисп</w:t>
      </w:r>
      <w:r w:rsidR="003B7720" w:rsidRPr="003E089C">
        <w:rPr>
          <w:sz w:val="24"/>
        </w:rPr>
        <w:t>олкома и др., психолого-педагогическая характеристика несовершеннолетнего, характеристика классного руководителя, изучение социального окружения, иная информация подтверждающая отсутствие СОП. На заседания Совета профилактики (пед.совета) родители приглашаются через уведомление. В решение Совета (пед.с</w:t>
      </w:r>
      <w:r w:rsidR="00882A20" w:rsidRPr="003E089C">
        <w:rPr>
          <w:sz w:val="24"/>
        </w:rPr>
        <w:t>овета) профилактики прописываю</w:t>
      </w:r>
      <w:r w:rsidR="003B7720" w:rsidRPr="003E089C">
        <w:rPr>
          <w:sz w:val="24"/>
        </w:rPr>
        <w:t>тся для педагогов и родителей мероприятия, направленные на профилактику семейного неблагополучия.</w:t>
      </w:r>
    </w:p>
    <w:p w:rsidR="007A5A23" w:rsidRPr="003E089C" w:rsidRDefault="003B7720" w:rsidP="007A5A23">
      <w:pPr>
        <w:pStyle w:val="20"/>
        <w:shd w:val="clear" w:color="auto" w:fill="auto"/>
        <w:rPr>
          <w:sz w:val="24"/>
        </w:rPr>
      </w:pPr>
      <w:r w:rsidRPr="003E089C">
        <w:rPr>
          <w:rStyle w:val="23"/>
          <w:sz w:val="24"/>
        </w:rPr>
        <w:t xml:space="preserve">Вариант </w:t>
      </w:r>
      <w:r w:rsidRPr="003E089C">
        <w:rPr>
          <w:rStyle w:val="22"/>
          <w:sz w:val="24"/>
        </w:rPr>
        <w:t>2</w:t>
      </w:r>
      <w:r w:rsidRPr="003E089C">
        <w:rPr>
          <w:rStyle w:val="23"/>
          <w:sz w:val="24"/>
        </w:rPr>
        <w:t xml:space="preserve">: </w:t>
      </w:r>
      <w:r w:rsidRPr="003E089C">
        <w:rPr>
          <w:sz w:val="24"/>
          <w:u w:val="single"/>
        </w:rPr>
        <w:t xml:space="preserve">При выявлении </w:t>
      </w:r>
      <w:r w:rsidR="007A5A23" w:rsidRPr="003E089C">
        <w:rPr>
          <w:sz w:val="24"/>
          <w:u w:val="single"/>
        </w:rPr>
        <w:t xml:space="preserve">критериев и показателей </w:t>
      </w:r>
      <w:r w:rsidRPr="003E089C">
        <w:rPr>
          <w:sz w:val="24"/>
          <w:u w:val="single"/>
        </w:rPr>
        <w:t>СОП</w:t>
      </w:r>
      <w:r w:rsidRPr="003E089C">
        <w:rPr>
          <w:sz w:val="24"/>
        </w:rPr>
        <w:t xml:space="preserve"> готовиться информация для рассмотрения вопроса о признании несовершеннолетнего, находящимся в социально опасном положении на заседание Совета профилактики (пед.совета) готовятся следующие документы: заключение о целесообразности признания несовершеннолетнего,</w:t>
      </w:r>
      <w:r w:rsidR="007A5A23" w:rsidRPr="003E089C">
        <w:rPr>
          <w:sz w:val="24"/>
        </w:rPr>
        <w:t xml:space="preserve"> находящимся в социально опасном положении; акт обследования с мотивированным заключением о необходимости признания несовершеннолетнего находящимся в социально опасном положении; изучение социального окружения (беседы с членами </w:t>
      </w:r>
      <w:r w:rsidR="007A5A23" w:rsidRPr="003E089C">
        <w:rPr>
          <w:sz w:val="24"/>
        </w:rPr>
        <w:lastRenderedPageBreak/>
        <w:t>семьи); психолого-педагогическая характеристика несовершеннолетнего; характеристика классного руководителя (воспитателя); проект индивидуального плана защиты прав и законных интересо</w:t>
      </w:r>
      <w:r w:rsidR="00882A20" w:rsidRPr="003E089C">
        <w:rPr>
          <w:sz w:val="24"/>
        </w:rPr>
        <w:t>в</w:t>
      </w:r>
      <w:r w:rsidR="007A5A23" w:rsidRPr="003E089C">
        <w:rPr>
          <w:sz w:val="24"/>
        </w:rPr>
        <w:t>, в котором определяются конкретные мероприятия до устранению причин социально опасного положения несовершеннолетнего с указанием конкретных сроков реализации мероприятий и сроков контроля их реализации;</w:t>
      </w:r>
      <w:r w:rsidR="00882A20" w:rsidRPr="003E089C">
        <w:rPr>
          <w:sz w:val="24"/>
        </w:rPr>
        <w:t xml:space="preserve"> плана по защите прав несовершеннолетнего;</w:t>
      </w:r>
      <w:r w:rsidR="007A5A23" w:rsidRPr="003E089C">
        <w:rPr>
          <w:sz w:val="24"/>
        </w:rPr>
        <w:t xml:space="preserve"> характеристики из сельисполкома, места работы и др.; результаты диагностики; иные документы, подтверждающие социально опасное положение несовершеннолетнего (протоколы, акты освидетельствования, медицинские справки, показания детей и соседей, информация; сотрудников ИДН и РОВД и др,). На заседание Совета профилактики (пед.совета) обязательно приглашаются родители, в случае их неявки им в трехдневный срок отправляется выписка из Совета профилактики (пед.совета) о признании их ребенка, находящимся в социально опасном положений.</w:t>
      </w:r>
    </w:p>
    <w:p w:rsidR="00882A20" w:rsidRPr="003E089C" w:rsidRDefault="00882A20" w:rsidP="007A5A23">
      <w:pPr>
        <w:pStyle w:val="20"/>
        <w:shd w:val="clear" w:color="auto" w:fill="auto"/>
        <w:rPr>
          <w:sz w:val="24"/>
        </w:rPr>
      </w:pPr>
      <w:r w:rsidRPr="003E089C">
        <w:rPr>
          <w:sz w:val="24"/>
        </w:rPr>
        <w:t xml:space="preserve">8. В день признания (или снятия) несовершеннолетнего находящимся в социально опасном положении, </w:t>
      </w:r>
      <w:r w:rsidR="003E089C" w:rsidRPr="003E089C">
        <w:rPr>
          <w:sz w:val="24"/>
        </w:rPr>
        <w:t>сведения передаются в ГУО «Социально-педагогический центр Пружанского района»</w:t>
      </w:r>
    </w:p>
    <w:p w:rsidR="003E089C" w:rsidRPr="003E089C" w:rsidRDefault="003E089C" w:rsidP="003E089C">
      <w:pPr>
        <w:pStyle w:val="20"/>
        <w:shd w:val="clear" w:color="auto" w:fill="auto"/>
        <w:rPr>
          <w:sz w:val="24"/>
        </w:rPr>
      </w:pPr>
      <w:r w:rsidRPr="003E089C">
        <w:rPr>
          <w:sz w:val="24"/>
        </w:rPr>
        <w:t xml:space="preserve">9. </w:t>
      </w:r>
      <w:r w:rsidR="007A5A23" w:rsidRPr="003E089C">
        <w:rPr>
          <w:sz w:val="24"/>
        </w:rPr>
        <w:t xml:space="preserve">В течение </w:t>
      </w:r>
      <w:r w:rsidR="007A5A23" w:rsidRPr="003E089C">
        <w:rPr>
          <w:rStyle w:val="23"/>
          <w:sz w:val="24"/>
        </w:rPr>
        <w:t xml:space="preserve">трех рабочих дней </w:t>
      </w:r>
      <w:r w:rsidR="007A5A23" w:rsidRPr="003E089C">
        <w:rPr>
          <w:sz w:val="24"/>
        </w:rPr>
        <w:t>после принятия Советом профилактики (пед.совета)</w:t>
      </w:r>
      <w:r w:rsidR="007A5A23" w:rsidRPr="003E089C">
        <w:rPr>
          <w:sz w:val="24"/>
        </w:rPr>
        <w:tab/>
        <w:t>решения о</w:t>
      </w:r>
      <w:r w:rsidR="007A5A23" w:rsidRPr="003E089C">
        <w:rPr>
          <w:sz w:val="24"/>
        </w:rPr>
        <w:tab/>
        <w:t xml:space="preserve">признании несовершеннолетнего, находящимся в социально опасном положении, предоставление выписки из протокола Совета профилактики (пед,совета) о признании несовершеннолетнего, находящимся в социально опасном положении, и информацию о семье в </w:t>
      </w:r>
      <w:r w:rsidRPr="003E089C">
        <w:rPr>
          <w:sz w:val="24"/>
        </w:rPr>
        <w:t>ГУО «Социально-педагогический центр Пружанского района»</w:t>
      </w:r>
    </w:p>
    <w:p w:rsidR="007A5A23" w:rsidRPr="003E089C" w:rsidRDefault="003E089C" w:rsidP="003E089C">
      <w:pPr>
        <w:pStyle w:val="20"/>
        <w:shd w:val="clear" w:color="auto" w:fill="auto"/>
        <w:tabs>
          <w:tab w:val="left" w:pos="303"/>
        </w:tabs>
        <w:rPr>
          <w:sz w:val="24"/>
        </w:rPr>
      </w:pPr>
      <w:r w:rsidRPr="003E089C">
        <w:rPr>
          <w:sz w:val="24"/>
        </w:rPr>
        <w:t xml:space="preserve">10. </w:t>
      </w:r>
      <w:r w:rsidR="007A5A23" w:rsidRPr="003E089C">
        <w:rPr>
          <w:sz w:val="24"/>
        </w:rPr>
        <w:t>Оформление личного дела несовершеннолетнего.</w:t>
      </w:r>
    </w:p>
    <w:p w:rsidR="007A5A23" w:rsidRPr="003E089C" w:rsidRDefault="003E089C" w:rsidP="003E089C">
      <w:pPr>
        <w:pStyle w:val="20"/>
        <w:shd w:val="clear" w:color="auto" w:fill="auto"/>
        <w:tabs>
          <w:tab w:val="left" w:pos="463"/>
        </w:tabs>
        <w:rPr>
          <w:sz w:val="24"/>
        </w:rPr>
      </w:pPr>
      <w:r w:rsidRPr="003E089C">
        <w:rPr>
          <w:sz w:val="24"/>
        </w:rPr>
        <w:t xml:space="preserve">11. </w:t>
      </w:r>
      <w:r w:rsidR="007A5A23" w:rsidRPr="003E089C">
        <w:rPr>
          <w:sz w:val="24"/>
        </w:rPr>
        <w:t xml:space="preserve">В случае необходимости доработка, а затем утверждение индивидуального плана защиты прав и законных интересов несовершеннолетнего, находящегося в социально опасном положении и плана по защите прав несовершеннолетнего (в течение 7 дней) </w:t>
      </w:r>
      <w:r w:rsidR="007A5A23" w:rsidRPr="003E089C">
        <w:rPr>
          <w:rStyle w:val="21"/>
          <w:sz w:val="24"/>
        </w:rPr>
        <w:t xml:space="preserve">(Приложение 3 к Инструкции о порядке выявления несовершеннолетних, нуждающихся в государственной защите 28,07.2004 </w:t>
      </w:r>
      <w:r w:rsidR="007A5A23" w:rsidRPr="003E089C">
        <w:rPr>
          <w:rStyle w:val="21"/>
          <w:sz w:val="24"/>
          <w:lang w:val="en-US" w:eastAsia="en-US" w:bidi="en-US"/>
        </w:rPr>
        <w:t>N</w:t>
      </w:r>
      <w:r w:rsidR="007A5A23" w:rsidRPr="003E089C">
        <w:rPr>
          <w:rStyle w:val="21"/>
          <w:sz w:val="24"/>
          <w:lang w:eastAsia="en-US" w:bidi="en-US"/>
        </w:rPr>
        <w:t xml:space="preserve"> </w:t>
      </w:r>
      <w:r w:rsidR="007A5A23" w:rsidRPr="003E089C">
        <w:rPr>
          <w:rStyle w:val="21"/>
          <w:sz w:val="24"/>
        </w:rPr>
        <w:t>47).</w:t>
      </w:r>
    </w:p>
    <w:p w:rsidR="00A30C43" w:rsidRPr="003E089C" w:rsidRDefault="00A30C43" w:rsidP="007A5A23"/>
    <w:sectPr w:rsidR="00A30C43" w:rsidRPr="003E089C" w:rsidSect="003E089C">
      <w:pgSz w:w="8400" w:h="11900"/>
      <w:pgMar w:top="951" w:right="259" w:bottom="567" w:left="259" w:header="0" w:footer="3" w:gutter="63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E4" w:rsidRDefault="00C454E4" w:rsidP="00A30C43">
      <w:r>
        <w:separator/>
      </w:r>
    </w:p>
  </w:endnote>
  <w:endnote w:type="continuationSeparator" w:id="1">
    <w:p w:rsidR="00C454E4" w:rsidRDefault="00C454E4" w:rsidP="00A3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E4" w:rsidRDefault="00C454E4"/>
  </w:footnote>
  <w:footnote w:type="continuationSeparator" w:id="1">
    <w:p w:rsidR="00C454E4" w:rsidRDefault="00C454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31A7F"/>
    <w:multiLevelType w:val="hybridMultilevel"/>
    <w:tmpl w:val="53767152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>
    <w:nsid w:val="4ADE7CBC"/>
    <w:multiLevelType w:val="multilevel"/>
    <w:tmpl w:val="DF52E59A"/>
    <w:lvl w:ilvl="0">
      <w:start w:val="8"/>
      <w:numFmt w:val="decimal"/>
      <w:lvlText w:val="%1.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892933"/>
    <w:multiLevelType w:val="multilevel"/>
    <w:tmpl w:val="26F87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BF5412"/>
    <w:multiLevelType w:val="multilevel"/>
    <w:tmpl w:val="D9A07F16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0C43"/>
    <w:rsid w:val="002A5520"/>
    <w:rsid w:val="003B7720"/>
    <w:rsid w:val="003E089C"/>
    <w:rsid w:val="00701710"/>
    <w:rsid w:val="007A5A23"/>
    <w:rsid w:val="00882A20"/>
    <w:rsid w:val="0096057F"/>
    <w:rsid w:val="009952B7"/>
    <w:rsid w:val="00A30C43"/>
    <w:rsid w:val="00C1388E"/>
    <w:rsid w:val="00C454E4"/>
    <w:rsid w:val="00F302E0"/>
    <w:rsid w:val="00F71284"/>
    <w:rsid w:val="00FB0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0C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0C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30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sid w:val="00A30C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30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A30C4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0C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A30C4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Основной текст (2) + 11;5 pt"/>
    <w:basedOn w:val="2"/>
    <w:rsid w:val="00A30C4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2">
    <w:name w:val="Основной текст (2)"/>
    <w:basedOn w:val="2"/>
    <w:rsid w:val="00A30C4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A30C4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0C43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A30C4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A30C4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5">
    <w:name w:val="Основной текст (5)_"/>
    <w:basedOn w:val="a0"/>
    <w:link w:val="50"/>
    <w:rsid w:val="002A55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5520"/>
    <w:pPr>
      <w:shd w:val="clear" w:color="auto" w:fill="FFFFFF"/>
      <w:spacing w:before="1440" w:after="2100" w:line="307" w:lineRule="exact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2017-05-10T10:04:00Z</cp:lastPrinted>
  <dcterms:created xsi:type="dcterms:W3CDTF">2017-03-07T06:18:00Z</dcterms:created>
  <dcterms:modified xsi:type="dcterms:W3CDTF">2017-05-10T10:09:00Z</dcterms:modified>
</cp:coreProperties>
</file>